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4740" w14:textId="194F79BF" w:rsidR="00962DD7" w:rsidRPr="00A1115C" w:rsidRDefault="00962DD7" w:rsidP="004549E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1115C">
        <w:rPr>
          <w:rFonts w:ascii="Arial" w:hAnsi="Arial" w:cs="Arial"/>
          <w:b/>
          <w:bCs/>
          <w:sz w:val="24"/>
          <w:szCs w:val="24"/>
        </w:rPr>
        <w:t>SZCZEGÓŁOWY OPIS PRZEDMIOTU ZAMÓWIENIA</w:t>
      </w:r>
    </w:p>
    <w:p w14:paraId="71981425" w14:textId="1DB1AA7D" w:rsidR="00A1115C" w:rsidRPr="00A1115C" w:rsidRDefault="00962DD7" w:rsidP="004549E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/>
        <w:ind w:left="284" w:hanging="284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A1115C">
        <w:rPr>
          <w:rFonts w:ascii="Arial" w:hAnsi="Arial" w:cs="Arial"/>
          <w:b/>
          <w:sz w:val="24"/>
          <w:szCs w:val="24"/>
        </w:rPr>
        <w:t>Przedmiot</w:t>
      </w:r>
      <w:r w:rsidR="00A1115C">
        <w:rPr>
          <w:rFonts w:ascii="Arial" w:hAnsi="Arial" w:cs="Arial"/>
          <w:b/>
          <w:sz w:val="24"/>
          <w:szCs w:val="24"/>
        </w:rPr>
        <w:t xml:space="preserve"> zamówienia:</w:t>
      </w:r>
    </w:p>
    <w:p w14:paraId="6BECB7FE" w14:textId="32C3E940" w:rsidR="00313004" w:rsidRPr="00A1115C" w:rsidRDefault="00A1115C" w:rsidP="004549E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zamówienia jest wykonanie </w:t>
      </w:r>
      <w:r w:rsidRPr="00A1115C">
        <w:rPr>
          <w:rFonts w:ascii="Arial" w:hAnsi="Arial" w:cs="Arial"/>
          <w:sz w:val="24"/>
          <w:szCs w:val="24"/>
        </w:rPr>
        <w:t>p</w:t>
      </w:r>
      <w:r w:rsidR="0013721C" w:rsidRPr="00A1115C">
        <w:rPr>
          <w:rFonts w:ascii="Arial" w:hAnsi="Arial" w:cs="Arial"/>
          <w:sz w:val="24"/>
          <w:szCs w:val="24"/>
        </w:rPr>
        <w:t xml:space="preserve">rogramu inwestycji </w:t>
      </w:r>
      <w:r w:rsidR="009E4657">
        <w:rPr>
          <w:rFonts w:ascii="Arial" w:hAnsi="Arial" w:cs="Arial"/>
          <w:sz w:val="24"/>
          <w:szCs w:val="24"/>
        </w:rPr>
        <w:t xml:space="preserve">(PI) oraz programu </w:t>
      </w:r>
      <w:proofErr w:type="spellStart"/>
      <w:r w:rsidR="009E4657">
        <w:rPr>
          <w:rFonts w:ascii="Arial" w:hAnsi="Arial" w:cs="Arial"/>
          <w:sz w:val="24"/>
          <w:szCs w:val="24"/>
        </w:rPr>
        <w:t>funkcjonalno</w:t>
      </w:r>
      <w:proofErr w:type="spellEnd"/>
      <w:r w:rsidR="009E4657">
        <w:rPr>
          <w:rFonts w:ascii="Arial" w:hAnsi="Arial" w:cs="Arial"/>
          <w:sz w:val="24"/>
          <w:szCs w:val="24"/>
        </w:rPr>
        <w:t xml:space="preserve"> – użytkowego (PF-U) </w:t>
      </w:r>
      <w:r w:rsidR="00962DD7" w:rsidRPr="00A1115C">
        <w:rPr>
          <w:rFonts w:ascii="Arial" w:hAnsi="Arial" w:cs="Arial"/>
          <w:sz w:val="24"/>
          <w:szCs w:val="24"/>
        </w:rPr>
        <w:t>dla</w:t>
      </w:r>
      <w:r w:rsidR="00936B60" w:rsidRPr="00A1115C">
        <w:rPr>
          <w:rFonts w:ascii="Arial" w:hAnsi="Arial" w:cs="Arial"/>
          <w:sz w:val="24"/>
          <w:szCs w:val="24"/>
        </w:rPr>
        <w:t> </w:t>
      </w:r>
      <w:r w:rsidR="00962DD7" w:rsidRPr="00A1115C">
        <w:rPr>
          <w:rFonts w:ascii="Arial" w:hAnsi="Arial" w:cs="Arial"/>
          <w:sz w:val="24"/>
          <w:szCs w:val="24"/>
        </w:rPr>
        <w:t>zadania</w:t>
      </w:r>
      <w:r w:rsidR="009E4657">
        <w:rPr>
          <w:rFonts w:ascii="Arial" w:hAnsi="Arial" w:cs="Arial"/>
          <w:sz w:val="24"/>
          <w:szCs w:val="24"/>
        </w:rPr>
        <w:t xml:space="preserve"> inwestycyjnego pn.</w:t>
      </w:r>
      <w:r w:rsidR="004F3FD3" w:rsidRPr="00A1115C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A1115C">
        <w:rPr>
          <w:rFonts w:ascii="Arial" w:hAnsi="Arial" w:cs="Arial"/>
          <w:bCs/>
          <w:i/>
          <w:iCs/>
          <w:color w:val="000000"/>
          <w:sz w:val="24"/>
          <w:szCs w:val="24"/>
        </w:rPr>
        <w:t>Budowa hali sportowej w Tomaszowie Mazowieckim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9DB680B" w14:textId="7B559FEA" w:rsidR="00F565A5" w:rsidRPr="00A1115C" w:rsidRDefault="00F565A5" w:rsidP="004549E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/>
        <w:ind w:left="284" w:hanging="284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A1115C">
        <w:rPr>
          <w:rFonts w:ascii="Arial" w:hAnsi="Arial" w:cs="Arial"/>
          <w:b/>
          <w:sz w:val="24"/>
          <w:szCs w:val="24"/>
        </w:rPr>
        <w:t>Zakres rzeczowy za</w:t>
      </w:r>
      <w:r w:rsidR="00A1115C">
        <w:rPr>
          <w:rFonts w:ascii="Arial" w:hAnsi="Arial" w:cs="Arial"/>
          <w:b/>
          <w:sz w:val="24"/>
          <w:szCs w:val="24"/>
        </w:rPr>
        <w:t>dania</w:t>
      </w:r>
      <w:r w:rsidRPr="00A1115C">
        <w:rPr>
          <w:rFonts w:ascii="Arial" w:hAnsi="Arial" w:cs="Arial"/>
          <w:b/>
          <w:sz w:val="24"/>
          <w:szCs w:val="24"/>
        </w:rPr>
        <w:t xml:space="preserve">: </w:t>
      </w:r>
    </w:p>
    <w:p w14:paraId="4104CB14" w14:textId="59F09D6F" w:rsidR="00F565A5" w:rsidRDefault="00F565A5" w:rsidP="004549E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1115C">
        <w:rPr>
          <w:rFonts w:ascii="Arial" w:hAnsi="Arial" w:cs="Arial"/>
          <w:sz w:val="24"/>
          <w:szCs w:val="24"/>
        </w:rPr>
        <w:t>Zakres rzeczowy</w:t>
      </w:r>
      <w:r w:rsidR="00A1115C">
        <w:rPr>
          <w:rFonts w:ascii="Arial" w:hAnsi="Arial" w:cs="Arial"/>
          <w:sz w:val="24"/>
          <w:szCs w:val="24"/>
        </w:rPr>
        <w:t xml:space="preserve"> zadania</w:t>
      </w:r>
      <w:r w:rsidRPr="00A1115C">
        <w:rPr>
          <w:rFonts w:ascii="Arial" w:hAnsi="Arial" w:cs="Arial"/>
          <w:sz w:val="24"/>
          <w:szCs w:val="24"/>
        </w:rPr>
        <w:t xml:space="preserve"> </w:t>
      </w:r>
      <w:r w:rsidR="00007042" w:rsidRPr="00A1115C">
        <w:rPr>
          <w:rFonts w:ascii="Arial" w:hAnsi="Arial" w:cs="Arial"/>
          <w:sz w:val="24"/>
          <w:szCs w:val="24"/>
        </w:rPr>
        <w:t>zgodnie z</w:t>
      </w:r>
      <w:r w:rsidRPr="00A1115C">
        <w:rPr>
          <w:rFonts w:ascii="Arial" w:hAnsi="Arial" w:cs="Arial"/>
          <w:sz w:val="24"/>
          <w:szCs w:val="24"/>
        </w:rPr>
        <w:t xml:space="preserve"> </w:t>
      </w:r>
      <w:r w:rsidR="0038478C" w:rsidRPr="00A1115C">
        <w:rPr>
          <w:rFonts w:ascii="Arial" w:hAnsi="Arial" w:cs="Arial"/>
          <w:sz w:val="24"/>
          <w:szCs w:val="24"/>
        </w:rPr>
        <w:t>za</w:t>
      </w:r>
      <w:r w:rsidR="00A1115C" w:rsidRPr="00A1115C">
        <w:rPr>
          <w:rFonts w:ascii="Arial" w:hAnsi="Arial" w:cs="Arial"/>
          <w:sz w:val="24"/>
          <w:szCs w:val="24"/>
        </w:rPr>
        <w:t>akceptowanym w dniu 08</w:t>
      </w:r>
      <w:r w:rsidR="00A1115C">
        <w:rPr>
          <w:rFonts w:ascii="Arial" w:hAnsi="Arial" w:cs="Arial"/>
          <w:sz w:val="24"/>
          <w:szCs w:val="24"/>
        </w:rPr>
        <w:t xml:space="preserve"> maja </w:t>
      </w:r>
      <w:r w:rsidR="00A1115C" w:rsidRPr="00A1115C">
        <w:rPr>
          <w:rFonts w:ascii="Arial" w:hAnsi="Arial" w:cs="Arial"/>
          <w:sz w:val="24"/>
          <w:szCs w:val="24"/>
        </w:rPr>
        <w:t>2025 r. przez Dowódcę Generalnego Rodzajów Sił Zbrojnych w</w:t>
      </w:r>
      <w:r w:rsidRPr="00A1115C">
        <w:rPr>
          <w:rFonts w:ascii="Arial" w:hAnsi="Arial" w:cs="Arial"/>
          <w:sz w:val="24"/>
          <w:szCs w:val="24"/>
        </w:rPr>
        <w:t>niosk</w:t>
      </w:r>
      <w:r w:rsidR="00007042" w:rsidRPr="00A1115C">
        <w:rPr>
          <w:rFonts w:ascii="Arial" w:hAnsi="Arial" w:cs="Arial"/>
          <w:sz w:val="24"/>
          <w:szCs w:val="24"/>
        </w:rPr>
        <w:t>iem</w:t>
      </w:r>
      <w:r w:rsidRPr="00A1115C">
        <w:rPr>
          <w:rFonts w:ascii="Arial" w:hAnsi="Arial" w:cs="Arial"/>
          <w:sz w:val="24"/>
          <w:szCs w:val="24"/>
        </w:rPr>
        <w:t xml:space="preserve"> </w:t>
      </w:r>
      <w:r w:rsidR="00A1115C">
        <w:rPr>
          <w:rFonts w:ascii="Arial" w:hAnsi="Arial" w:cs="Arial"/>
          <w:sz w:val="24"/>
          <w:szCs w:val="24"/>
        </w:rPr>
        <w:t>i</w:t>
      </w:r>
      <w:r w:rsidRPr="00A1115C">
        <w:rPr>
          <w:rFonts w:ascii="Arial" w:hAnsi="Arial" w:cs="Arial"/>
          <w:sz w:val="24"/>
          <w:szCs w:val="24"/>
        </w:rPr>
        <w:t>nwestycyjn</w:t>
      </w:r>
      <w:r w:rsidR="00007042" w:rsidRPr="00A1115C">
        <w:rPr>
          <w:rFonts w:ascii="Arial" w:hAnsi="Arial" w:cs="Arial"/>
          <w:sz w:val="24"/>
          <w:szCs w:val="24"/>
        </w:rPr>
        <w:t>ym</w:t>
      </w:r>
      <w:r w:rsidR="00B74091">
        <w:rPr>
          <w:rFonts w:ascii="Arial" w:hAnsi="Arial" w:cs="Arial"/>
          <w:sz w:val="24"/>
          <w:szCs w:val="24"/>
        </w:rPr>
        <w:t xml:space="preserve">: </w:t>
      </w:r>
      <w:r w:rsidR="00B74091">
        <w:rPr>
          <w:rFonts w:ascii="Arial" w:hAnsi="Arial" w:cs="Arial"/>
          <w:i/>
          <w:iCs/>
          <w:sz w:val="24"/>
          <w:szCs w:val="24"/>
        </w:rPr>
        <w:t xml:space="preserve">Budowa hali sportowej typu lekkiego, całorocznej wraz z zapleczem </w:t>
      </w:r>
      <w:proofErr w:type="spellStart"/>
      <w:r w:rsidR="00B74091">
        <w:rPr>
          <w:rFonts w:ascii="Arial" w:hAnsi="Arial" w:cs="Arial"/>
          <w:i/>
          <w:iCs/>
          <w:sz w:val="24"/>
          <w:szCs w:val="24"/>
        </w:rPr>
        <w:t>socjalno</w:t>
      </w:r>
      <w:proofErr w:type="spellEnd"/>
      <w:r w:rsidR="00B74091">
        <w:rPr>
          <w:rFonts w:ascii="Arial" w:hAnsi="Arial" w:cs="Arial"/>
          <w:i/>
          <w:iCs/>
          <w:sz w:val="24"/>
          <w:szCs w:val="24"/>
        </w:rPr>
        <w:t xml:space="preserve"> – sanitarnym </w:t>
      </w:r>
      <w:r w:rsidR="00B74091">
        <w:rPr>
          <w:rFonts w:ascii="Arial" w:hAnsi="Arial" w:cs="Arial"/>
          <w:i/>
          <w:iCs/>
          <w:sz w:val="24"/>
          <w:szCs w:val="24"/>
        </w:rPr>
        <w:br/>
        <w:t>z niezbędnym wyposażeniem.</w:t>
      </w:r>
    </w:p>
    <w:p w14:paraId="7C0749A8" w14:textId="4F1DDAC8" w:rsidR="00A54627" w:rsidRPr="00A54627" w:rsidRDefault="00A54627" w:rsidP="004549E8">
      <w:pPr>
        <w:spacing w:before="120" w:after="30"/>
        <w:jc w:val="both"/>
        <w:rPr>
          <w:rFonts w:ascii="Arial" w:hAnsi="Arial" w:cs="Arial"/>
          <w:b/>
          <w:bCs/>
          <w:sz w:val="24"/>
          <w:szCs w:val="24"/>
        </w:rPr>
      </w:pPr>
      <w:r w:rsidRPr="00A54627">
        <w:rPr>
          <w:rFonts w:ascii="Arial" w:hAnsi="Arial" w:cs="Arial"/>
          <w:b/>
          <w:bCs/>
          <w:sz w:val="24"/>
          <w:szCs w:val="24"/>
        </w:rPr>
        <w:t>UWAGA:</w:t>
      </w:r>
    </w:p>
    <w:p w14:paraId="23E5E62E" w14:textId="5869B341" w:rsidR="00A54627" w:rsidRPr="00A54627" w:rsidRDefault="00A54627" w:rsidP="004549E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</w:t>
      </w:r>
      <w:r w:rsidR="00CC7A82">
        <w:rPr>
          <w:rFonts w:ascii="Arial" w:hAnsi="Arial" w:cs="Arial"/>
          <w:sz w:val="24"/>
          <w:szCs w:val="24"/>
        </w:rPr>
        <w:t>dokumentacji</w:t>
      </w:r>
      <w:r>
        <w:rPr>
          <w:rFonts w:ascii="Arial" w:hAnsi="Arial" w:cs="Arial"/>
          <w:sz w:val="24"/>
          <w:szCs w:val="24"/>
        </w:rPr>
        <w:t xml:space="preserve"> nie stosować ponadnormatywnych zabezpieczeń pożarowych.</w:t>
      </w:r>
    </w:p>
    <w:p w14:paraId="2987915F" w14:textId="43C9F68D" w:rsidR="00F565A5" w:rsidRPr="00A1115C" w:rsidRDefault="00F565A5" w:rsidP="004549E8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A1115C">
        <w:rPr>
          <w:rFonts w:ascii="Arial" w:hAnsi="Arial" w:cs="Arial"/>
          <w:b/>
          <w:color w:val="000000" w:themeColor="text1"/>
          <w:sz w:val="24"/>
          <w:szCs w:val="24"/>
        </w:rPr>
        <w:t>Przedmiot zamówienia powinien spełniać wymagania zawarte m.in. w:</w:t>
      </w:r>
    </w:p>
    <w:p w14:paraId="1210807B" w14:textId="77777777" w:rsidR="003214DD" w:rsidRPr="00EE2A2D" w:rsidRDefault="003214DD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E468D6">
        <w:rPr>
          <w:rFonts w:ascii="Arial" w:hAnsi="Arial" w:cs="Arial"/>
          <w:i/>
          <w:iCs/>
          <w:sz w:val="24"/>
          <w:szCs w:val="24"/>
        </w:rPr>
        <w:t>Ustawie z dnia 07.07.1994 r. Prawo Budowlane</w:t>
      </w:r>
      <w:r>
        <w:rPr>
          <w:rFonts w:ascii="Arial" w:hAnsi="Arial" w:cs="Arial"/>
        </w:rPr>
        <w:t>;</w:t>
      </w:r>
    </w:p>
    <w:p w14:paraId="70C35D7F" w14:textId="77777777" w:rsidR="003214DD" w:rsidRDefault="003214DD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Ustawie z dnia 05</w:t>
      </w:r>
      <w:r w:rsidRPr="00687D5E">
        <w:rPr>
          <w:rFonts w:ascii="Arial" w:hAnsi="Arial" w:cs="Arial"/>
          <w:i/>
          <w:color w:val="000000" w:themeColor="text1"/>
          <w:sz w:val="24"/>
          <w:szCs w:val="24"/>
        </w:rPr>
        <w:t>.</w:t>
      </w:r>
      <w:r>
        <w:rPr>
          <w:rFonts w:ascii="Arial" w:hAnsi="Arial" w:cs="Arial"/>
          <w:i/>
          <w:color w:val="000000" w:themeColor="text1"/>
          <w:sz w:val="24"/>
          <w:szCs w:val="24"/>
        </w:rPr>
        <w:t>08.2010 r. o ochronie informacji niejawnych;</w:t>
      </w:r>
    </w:p>
    <w:p w14:paraId="705D073B" w14:textId="5E2E8318" w:rsid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AC577A">
        <w:rPr>
          <w:rFonts w:ascii="Arial" w:hAnsi="Arial" w:cs="Arial"/>
          <w:i/>
          <w:sz w:val="24"/>
          <w:szCs w:val="24"/>
        </w:rPr>
        <w:t>Ustawie z dnia 22.08.1997</w:t>
      </w:r>
      <w:r>
        <w:rPr>
          <w:rFonts w:ascii="Arial" w:hAnsi="Arial" w:cs="Arial"/>
          <w:i/>
          <w:sz w:val="24"/>
          <w:szCs w:val="24"/>
        </w:rPr>
        <w:t xml:space="preserve"> r.</w:t>
      </w:r>
      <w:r w:rsidRPr="00AC577A">
        <w:rPr>
          <w:rFonts w:ascii="Arial" w:hAnsi="Arial" w:cs="Arial"/>
          <w:i/>
          <w:sz w:val="24"/>
          <w:szCs w:val="24"/>
        </w:rPr>
        <w:t xml:space="preserve"> o ochronie osób i mienia</w:t>
      </w:r>
      <w:r>
        <w:rPr>
          <w:rFonts w:ascii="Arial" w:hAnsi="Arial" w:cs="Arial"/>
          <w:i/>
          <w:sz w:val="24"/>
          <w:szCs w:val="24"/>
        </w:rPr>
        <w:t>;</w:t>
      </w:r>
    </w:p>
    <w:p w14:paraId="74EBB876" w14:textId="0163BFD1" w:rsidR="003214DD" w:rsidRPr="00766B69" w:rsidRDefault="003214DD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31332E">
        <w:rPr>
          <w:rFonts w:ascii="Arial" w:hAnsi="Arial" w:cs="Arial"/>
          <w:i/>
          <w:sz w:val="24"/>
          <w:szCs w:val="24"/>
        </w:rPr>
        <w:t>Ustaw</w:t>
      </w:r>
      <w:r>
        <w:rPr>
          <w:rFonts w:ascii="Arial" w:hAnsi="Arial" w:cs="Arial"/>
          <w:i/>
          <w:sz w:val="24"/>
          <w:szCs w:val="24"/>
        </w:rPr>
        <w:t>ie</w:t>
      </w:r>
      <w:r w:rsidRPr="0031332E">
        <w:rPr>
          <w:rFonts w:ascii="Arial" w:hAnsi="Arial" w:cs="Arial"/>
          <w:i/>
          <w:sz w:val="24"/>
          <w:szCs w:val="24"/>
        </w:rPr>
        <w:t xml:space="preserve"> z dnia 24.08.1991 r. o ochronie przeciwpożarowe</w:t>
      </w:r>
      <w:r>
        <w:rPr>
          <w:rFonts w:ascii="Arial" w:hAnsi="Arial" w:cs="Arial"/>
          <w:i/>
          <w:sz w:val="24"/>
          <w:szCs w:val="24"/>
        </w:rPr>
        <w:t>j;</w:t>
      </w:r>
    </w:p>
    <w:p w14:paraId="15CA1EAC" w14:textId="47BD4873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EE2A2D">
        <w:rPr>
          <w:rFonts w:ascii="Arial" w:hAnsi="Arial" w:cs="Arial"/>
          <w:i/>
          <w:iCs/>
          <w:sz w:val="24"/>
          <w:szCs w:val="24"/>
        </w:rPr>
        <w:t>Ustaw</w:t>
      </w:r>
      <w:r>
        <w:rPr>
          <w:rFonts w:ascii="Arial" w:hAnsi="Arial" w:cs="Arial"/>
          <w:i/>
          <w:iCs/>
          <w:sz w:val="24"/>
          <w:szCs w:val="24"/>
        </w:rPr>
        <w:t>ie</w:t>
      </w:r>
      <w:r w:rsidRPr="00EE2A2D">
        <w:rPr>
          <w:rFonts w:ascii="Arial" w:hAnsi="Arial" w:cs="Arial"/>
          <w:i/>
          <w:iCs/>
          <w:sz w:val="24"/>
          <w:szCs w:val="24"/>
        </w:rPr>
        <w:t xml:space="preserve"> z dnia 14.12.2012 r. o odpadach</w:t>
      </w:r>
      <w:r>
        <w:rPr>
          <w:rFonts w:ascii="Arial" w:hAnsi="Arial" w:cs="Arial"/>
          <w:sz w:val="24"/>
          <w:szCs w:val="24"/>
        </w:rPr>
        <w:t>;</w:t>
      </w:r>
    </w:p>
    <w:p w14:paraId="347B897A" w14:textId="6E250B48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Rozporządzeniu Ministra Infrastruktury z dnia 12.04.2002 r. w sprawie warunków technicznych, jakim powinny odpowiadać budynki i ich usytuowanie;</w:t>
      </w:r>
    </w:p>
    <w:p w14:paraId="51C1531F" w14:textId="77777777" w:rsidR="00766B69" w:rsidRPr="0031332E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31332E">
        <w:rPr>
          <w:rFonts w:ascii="Arial" w:hAnsi="Arial" w:cs="Arial"/>
          <w:i/>
          <w:sz w:val="24"/>
          <w:szCs w:val="24"/>
        </w:rPr>
        <w:t>Rozporządzeni</w:t>
      </w:r>
      <w:r>
        <w:rPr>
          <w:rFonts w:ascii="Arial" w:hAnsi="Arial" w:cs="Arial"/>
          <w:i/>
          <w:sz w:val="24"/>
          <w:szCs w:val="24"/>
        </w:rPr>
        <w:t>u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Min</w:t>
      </w:r>
      <w:r>
        <w:rPr>
          <w:rFonts w:ascii="Arial" w:hAnsi="Arial" w:cs="Arial"/>
          <w:i/>
          <w:sz w:val="24"/>
          <w:szCs w:val="24"/>
        </w:rPr>
        <w:t>istra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Spraw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Wewnętrznych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i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Administracji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z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dn</w:t>
      </w:r>
      <w:r>
        <w:rPr>
          <w:rFonts w:ascii="Arial" w:hAnsi="Arial" w:cs="Arial"/>
          <w:i/>
          <w:sz w:val="24"/>
          <w:szCs w:val="24"/>
        </w:rPr>
        <w:t>.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07.06.2010</w:t>
      </w:r>
      <w:r w:rsidRPr="003317C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1332E">
        <w:rPr>
          <w:rFonts w:ascii="Arial" w:hAnsi="Arial" w:cs="Arial"/>
          <w:i/>
          <w:sz w:val="24"/>
          <w:szCs w:val="24"/>
        </w:rPr>
        <w:t>r. w sprawie ochrony p</w:t>
      </w:r>
      <w:r>
        <w:rPr>
          <w:rFonts w:ascii="Arial" w:hAnsi="Arial" w:cs="Arial"/>
          <w:i/>
          <w:sz w:val="24"/>
          <w:szCs w:val="24"/>
        </w:rPr>
        <w:t>rzeciwpożarowej</w:t>
      </w:r>
      <w:r w:rsidRPr="0031332E">
        <w:rPr>
          <w:rFonts w:ascii="Arial" w:hAnsi="Arial" w:cs="Arial"/>
          <w:i/>
          <w:sz w:val="24"/>
          <w:szCs w:val="24"/>
        </w:rPr>
        <w:t xml:space="preserve"> budynków, innych obiektów budowlanych </w:t>
      </w:r>
      <w:r>
        <w:rPr>
          <w:rFonts w:ascii="Arial" w:hAnsi="Arial" w:cs="Arial"/>
          <w:i/>
          <w:sz w:val="24"/>
          <w:szCs w:val="24"/>
        </w:rPr>
        <w:br/>
      </w:r>
      <w:r w:rsidRPr="0031332E">
        <w:rPr>
          <w:rFonts w:ascii="Arial" w:hAnsi="Arial" w:cs="Arial"/>
          <w:i/>
          <w:sz w:val="24"/>
          <w:szCs w:val="24"/>
        </w:rPr>
        <w:t>i terenów</w:t>
      </w:r>
      <w:r>
        <w:rPr>
          <w:rFonts w:ascii="Arial" w:hAnsi="Arial" w:cs="Arial"/>
          <w:i/>
          <w:sz w:val="24"/>
          <w:szCs w:val="24"/>
        </w:rPr>
        <w:t>;</w:t>
      </w:r>
    </w:p>
    <w:p w14:paraId="009EA14F" w14:textId="77777777" w:rsid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Rozporządzeniu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Ministra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Spraw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Wewnętrznych i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Administracji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z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dn.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24.07.2009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r. </w:t>
      </w:r>
      <w:proofErr w:type="spellStart"/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ws</w:t>
      </w:r>
      <w:proofErr w:type="spellEnd"/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. przeciwpożarowego zaopatrzenia w wodę oraz dróg pożarowych;</w:t>
      </w:r>
    </w:p>
    <w:p w14:paraId="609F0D64" w14:textId="77777777" w:rsid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Rozporządzeniu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Ministra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Spraw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Wewnętrznych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i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Administracji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z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dn.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05.08.2023</w:t>
      </w:r>
      <w:r w:rsidRPr="003317C7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r. w sprawie uzgadniania projektu zagospodarowania działki lub terenu, projektu </w:t>
      </w:r>
      <w:proofErr w:type="spellStart"/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architektoniczno</w:t>
      </w:r>
      <w:proofErr w:type="spellEnd"/>
      <w:r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- budowlanego, projektu technicznego oraz projektu urządzenia przeciwpożarowego</w:t>
      </w:r>
      <w:r w:rsidRPr="003317C7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pod</w:t>
      </w:r>
      <w:r w:rsidRPr="003317C7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względem</w:t>
      </w:r>
      <w:r w:rsidRPr="003317C7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zgodności</w:t>
      </w:r>
      <w:r w:rsidRPr="003317C7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z</w:t>
      </w:r>
      <w:r w:rsidRPr="003317C7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wymaganiami</w:t>
      </w:r>
      <w:r w:rsidRPr="003317C7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ochrony ppoż.;</w:t>
      </w:r>
    </w:p>
    <w:p w14:paraId="1764C899" w14:textId="77777777" w:rsid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Rozporządzeniu Ministra Środowiska z dnia 02.07.2010 r. </w:t>
      </w:r>
      <w:proofErr w:type="spellStart"/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ws</w:t>
      </w:r>
      <w:proofErr w:type="spellEnd"/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. rodzajów instalacji, których eksploatacja wymaga zgłoszenia;</w:t>
      </w:r>
    </w:p>
    <w:p w14:paraId="58401085" w14:textId="6364B2F6" w:rsidR="00766B69" w:rsidRPr="009E4657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4C4CDB">
        <w:rPr>
          <w:rFonts w:ascii="Arial" w:hAnsi="Arial" w:cs="Arial"/>
          <w:i/>
          <w:iCs/>
          <w:color w:val="000000" w:themeColor="text1"/>
          <w:sz w:val="24"/>
          <w:szCs w:val="24"/>
        </w:rPr>
        <w:t>Rozporządzeni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u</w:t>
      </w:r>
      <w:r w:rsidRPr="004C4CDB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Rady Ministrów z dnia 02.12.2010 r. w sprawie szczegółowego sposobu i trybu finansowania inwestycji z budżetu państwa</w:t>
      </w:r>
      <w:r w:rsidRPr="004C4CDB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CDCE1A4" w14:textId="7121EFB0" w:rsidR="009E4657" w:rsidRPr="009E4657" w:rsidRDefault="009E4657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9E4657">
        <w:rPr>
          <w:rFonts w:ascii="Arial" w:hAnsi="Arial" w:cs="Arial"/>
          <w:bCs/>
          <w:i/>
          <w:sz w:val="24"/>
          <w:szCs w:val="24"/>
        </w:rPr>
        <w:t>Rozporządzeni</w:t>
      </w:r>
      <w:r>
        <w:rPr>
          <w:rFonts w:ascii="Arial" w:hAnsi="Arial" w:cs="Arial"/>
          <w:bCs/>
          <w:i/>
          <w:sz w:val="24"/>
          <w:szCs w:val="24"/>
        </w:rPr>
        <w:t>u</w:t>
      </w:r>
      <w:r w:rsidRPr="009E4657">
        <w:rPr>
          <w:rFonts w:ascii="Arial" w:hAnsi="Arial" w:cs="Arial"/>
          <w:bCs/>
          <w:i/>
          <w:sz w:val="24"/>
          <w:szCs w:val="24"/>
        </w:rPr>
        <w:t xml:space="preserve"> Ministra Rozwoju i Technologii z dnia 20.12.2021 r. w sprawie określania metod i podstaw sporządzania kosztorysu inwestorskiego, obliczania planowanych</w:t>
      </w:r>
      <w:r w:rsidRPr="009E4657">
        <w:rPr>
          <w:rFonts w:ascii="Arial" w:hAnsi="Arial" w:cs="Arial"/>
          <w:bCs/>
          <w:i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bCs/>
          <w:i/>
          <w:sz w:val="24"/>
          <w:szCs w:val="24"/>
        </w:rPr>
        <w:t>kosztów</w:t>
      </w:r>
      <w:r w:rsidRPr="009E4657">
        <w:rPr>
          <w:rFonts w:ascii="Arial" w:hAnsi="Arial" w:cs="Arial"/>
          <w:bCs/>
          <w:i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bCs/>
          <w:i/>
          <w:sz w:val="24"/>
          <w:szCs w:val="24"/>
        </w:rPr>
        <w:t>prac</w:t>
      </w:r>
      <w:r w:rsidRPr="009E4657">
        <w:rPr>
          <w:rFonts w:ascii="Arial" w:hAnsi="Arial" w:cs="Arial"/>
          <w:bCs/>
          <w:i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bCs/>
          <w:i/>
          <w:sz w:val="24"/>
          <w:szCs w:val="24"/>
        </w:rPr>
        <w:t>projektowych</w:t>
      </w:r>
      <w:r w:rsidRPr="009E4657">
        <w:rPr>
          <w:rFonts w:ascii="Arial" w:hAnsi="Arial" w:cs="Arial"/>
          <w:bCs/>
          <w:i/>
          <w:spacing w:val="-20"/>
          <w:sz w:val="24"/>
          <w:szCs w:val="24"/>
        </w:rPr>
        <w:t xml:space="preserve">, </w:t>
      </w:r>
      <w:r w:rsidRPr="009E4657">
        <w:rPr>
          <w:rFonts w:ascii="Arial" w:hAnsi="Arial" w:cs="Arial"/>
          <w:bCs/>
          <w:i/>
          <w:sz w:val="24"/>
          <w:szCs w:val="24"/>
        </w:rPr>
        <w:t>planowanych</w:t>
      </w:r>
      <w:r w:rsidRPr="009E4657">
        <w:rPr>
          <w:rFonts w:ascii="Arial" w:hAnsi="Arial" w:cs="Arial"/>
          <w:bCs/>
          <w:i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bCs/>
          <w:i/>
          <w:sz w:val="24"/>
          <w:szCs w:val="24"/>
        </w:rPr>
        <w:t>kosztów</w:t>
      </w:r>
      <w:r w:rsidRPr="009E4657">
        <w:rPr>
          <w:rFonts w:ascii="Arial" w:hAnsi="Arial" w:cs="Arial"/>
          <w:bCs/>
          <w:i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bCs/>
          <w:i/>
          <w:sz w:val="24"/>
          <w:szCs w:val="24"/>
        </w:rPr>
        <w:t>robót</w:t>
      </w:r>
      <w:r w:rsidRPr="009E4657">
        <w:rPr>
          <w:rFonts w:ascii="Arial" w:hAnsi="Arial" w:cs="Arial"/>
          <w:bCs/>
          <w:i/>
          <w:spacing w:val="-20"/>
          <w:sz w:val="24"/>
          <w:szCs w:val="24"/>
        </w:rPr>
        <w:t xml:space="preserve"> </w:t>
      </w:r>
      <w:proofErr w:type="spellStart"/>
      <w:r w:rsidRPr="009E4657">
        <w:rPr>
          <w:rFonts w:ascii="Arial" w:hAnsi="Arial" w:cs="Arial"/>
          <w:bCs/>
          <w:i/>
          <w:sz w:val="24"/>
          <w:szCs w:val="24"/>
        </w:rPr>
        <w:t>budowl</w:t>
      </w:r>
      <w:proofErr w:type="spellEnd"/>
      <w:r w:rsidRPr="009E4657">
        <w:rPr>
          <w:rFonts w:ascii="Arial" w:hAnsi="Arial" w:cs="Arial"/>
          <w:bCs/>
          <w:i/>
          <w:sz w:val="24"/>
          <w:szCs w:val="24"/>
        </w:rPr>
        <w:t xml:space="preserve">. określonych w programie </w:t>
      </w:r>
      <w:proofErr w:type="spellStart"/>
      <w:r w:rsidRPr="009E4657">
        <w:rPr>
          <w:rFonts w:ascii="Arial" w:hAnsi="Arial" w:cs="Arial"/>
          <w:bCs/>
          <w:i/>
          <w:sz w:val="24"/>
          <w:szCs w:val="24"/>
        </w:rPr>
        <w:t>funkcjonalno</w:t>
      </w:r>
      <w:proofErr w:type="spellEnd"/>
      <w:r w:rsidRPr="009E4657">
        <w:rPr>
          <w:rFonts w:ascii="Arial" w:hAnsi="Arial" w:cs="Arial"/>
          <w:bCs/>
          <w:i/>
          <w:sz w:val="24"/>
          <w:szCs w:val="24"/>
        </w:rPr>
        <w:t xml:space="preserve"> – użytkowym;</w:t>
      </w:r>
    </w:p>
    <w:p w14:paraId="461293EA" w14:textId="7E892B61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Rozporządzeniu Ministra Obrony Narodowej z dnia 07.12.2023 r. w sprawie zajęć 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z </w:t>
      </w:r>
      <w:r>
        <w:rPr>
          <w:rFonts w:ascii="Arial" w:hAnsi="Arial" w:cs="Arial"/>
          <w:i/>
          <w:sz w:val="24"/>
          <w:szCs w:val="24"/>
        </w:rPr>
        <w:t>zakresu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wychowania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fizycznego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i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sportu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realizowanych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 w </w:t>
      </w:r>
      <w:r>
        <w:rPr>
          <w:rFonts w:ascii="Arial" w:hAnsi="Arial" w:cs="Arial"/>
          <w:i/>
          <w:sz w:val="24"/>
          <w:szCs w:val="24"/>
        </w:rPr>
        <w:t>urzędzie</w:t>
      </w:r>
      <w:r w:rsidRPr="003214DD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obsługującym Ministra Obrony Narodowej oraz w jednostkach organizacyjnych</w:t>
      </w:r>
      <w:r>
        <w:rPr>
          <w:rFonts w:ascii="Arial" w:hAnsi="Arial" w:cs="Arial"/>
          <w:iCs/>
          <w:sz w:val="24"/>
          <w:szCs w:val="24"/>
        </w:rPr>
        <w:t>;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14:paraId="17EFB683" w14:textId="77777777" w:rsidR="00766B69" w:rsidRPr="003317C7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7E1F50">
        <w:rPr>
          <w:rFonts w:ascii="Arial" w:hAnsi="Arial" w:cs="Arial"/>
          <w:i/>
          <w:sz w:val="24"/>
          <w:szCs w:val="24"/>
        </w:rPr>
        <w:lastRenderedPageBreak/>
        <w:t>Instrukcj</w:t>
      </w:r>
      <w:r>
        <w:rPr>
          <w:rFonts w:ascii="Arial" w:hAnsi="Arial" w:cs="Arial"/>
          <w:i/>
          <w:sz w:val="24"/>
          <w:szCs w:val="24"/>
        </w:rPr>
        <w:t>i</w:t>
      </w:r>
      <w:r w:rsidRPr="007E1F50">
        <w:rPr>
          <w:rFonts w:ascii="Arial" w:hAnsi="Arial" w:cs="Arial"/>
          <w:i/>
          <w:sz w:val="24"/>
          <w:szCs w:val="24"/>
        </w:rPr>
        <w:t xml:space="preserve"> o ochronie przeciwpożarowej w </w:t>
      </w:r>
      <w:r>
        <w:rPr>
          <w:rFonts w:ascii="Arial" w:hAnsi="Arial" w:cs="Arial"/>
          <w:i/>
          <w:sz w:val="24"/>
          <w:szCs w:val="24"/>
        </w:rPr>
        <w:t>resorcie obrony narodowej</w:t>
      </w:r>
      <w:r w:rsidRPr="007E1F50"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 xml:space="preserve">sygn. </w:t>
      </w:r>
      <w:r w:rsidRPr="007E1F50">
        <w:rPr>
          <w:rFonts w:ascii="Arial" w:hAnsi="Arial" w:cs="Arial"/>
          <w:i/>
          <w:sz w:val="24"/>
          <w:szCs w:val="24"/>
        </w:rPr>
        <w:t xml:space="preserve">ppoż. </w:t>
      </w:r>
      <w:r>
        <w:rPr>
          <w:rFonts w:ascii="Arial" w:hAnsi="Arial" w:cs="Arial"/>
          <w:i/>
          <w:sz w:val="24"/>
          <w:szCs w:val="24"/>
        </w:rPr>
        <w:t>4</w:t>
      </w:r>
      <w:r w:rsidRPr="007E1F50">
        <w:rPr>
          <w:rFonts w:ascii="Arial" w:hAnsi="Arial" w:cs="Arial"/>
          <w:i/>
          <w:sz w:val="24"/>
          <w:szCs w:val="24"/>
        </w:rPr>
        <w:t>/20</w:t>
      </w:r>
      <w:r>
        <w:rPr>
          <w:rFonts w:ascii="Arial" w:hAnsi="Arial" w:cs="Arial"/>
          <w:i/>
          <w:sz w:val="24"/>
          <w:szCs w:val="24"/>
        </w:rPr>
        <w:t>25;</w:t>
      </w:r>
    </w:p>
    <w:p w14:paraId="62397CA8" w14:textId="77777777" w:rsidR="00766B69" w:rsidRPr="003317C7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D95287">
        <w:rPr>
          <w:rFonts w:ascii="Arial" w:hAnsi="Arial" w:cs="Arial"/>
          <w:i/>
          <w:sz w:val="24"/>
          <w:szCs w:val="24"/>
        </w:rPr>
        <w:t>Instrukcji</w:t>
      </w:r>
      <w:r w:rsidRPr="00D95287">
        <w:rPr>
          <w:rFonts w:ascii="Arial" w:hAnsi="Arial" w:cs="Arial"/>
          <w:i/>
          <w:spacing w:val="-20"/>
          <w:sz w:val="24"/>
          <w:szCs w:val="24"/>
        </w:rPr>
        <w:t xml:space="preserve"> o </w:t>
      </w:r>
      <w:r w:rsidRPr="00D95287">
        <w:rPr>
          <w:rFonts w:ascii="Arial" w:hAnsi="Arial" w:cs="Arial"/>
          <w:i/>
          <w:sz w:val="24"/>
          <w:szCs w:val="24"/>
        </w:rPr>
        <w:t>ochronie</w:t>
      </w:r>
      <w:r w:rsidRPr="00D9528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D95287">
        <w:rPr>
          <w:rFonts w:ascii="Arial" w:hAnsi="Arial" w:cs="Arial"/>
          <w:i/>
          <w:sz w:val="24"/>
          <w:szCs w:val="24"/>
        </w:rPr>
        <w:t>obiektów wojskowych i konwojowanego mienia, Szt</w:t>
      </w:r>
      <w:r>
        <w:rPr>
          <w:rFonts w:ascii="Arial" w:hAnsi="Arial" w:cs="Arial"/>
          <w:i/>
          <w:sz w:val="24"/>
          <w:szCs w:val="24"/>
        </w:rPr>
        <w:t>ab</w:t>
      </w:r>
      <w:r w:rsidRPr="00D95287">
        <w:rPr>
          <w:rFonts w:ascii="Arial" w:hAnsi="Arial" w:cs="Arial"/>
          <w:i/>
          <w:sz w:val="24"/>
          <w:szCs w:val="24"/>
        </w:rPr>
        <w:t>. Gen. 1705/2023;</w:t>
      </w:r>
    </w:p>
    <w:p w14:paraId="30C7643A" w14:textId="77777777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D85E44">
        <w:rPr>
          <w:rFonts w:ascii="Arial" w:hAnsi="Arial" w:cs="Arial"/>
          <w:i/>
          <w:sz w:val="24"/>
          <w:szCs w:val="24"/>
        </w:rPr>
        <w:t xml:space="preserve">Zarządzeniu Nr 59/MON z  dnia 11.12.2017 r. </w:t>
      </w:r>
      <w:proofErr w:type="spellStart"/>
      <w:r w:rsidRPr="00D85E44">
        <w:rPr>
          <w:rFonts w:ascii="Arial" w:hAnsi="Arial" w:cs="Arial"/>
          <w:i/>
          <w:sz w:val="24"/>
          <w:szCs w:val="24"/>
        </w:rPr>
        <w:t>w</w:t>
      </w:r>
      <w:r>
        <w:rPr>
          <w:rFonts w:ascii="Arial" w:hAnsi="Arial" w:cs="Arial"/>
          <w:i/>
          <w:sz w:val="24"/>
          <w:szCs w:val="24"/>
        </w:rPr>
        <w:t>s</w:t>
      </w:r>
      <w:proofErr w:type="spellEnd"/>
      <w:r>
        <w:rPr>
          <w:rFonts w:ascii="Arial" w:hAnsi="Arial" w:cs="Arial"/>
          <w:i/>
          <w:sz w:val="24"/>
          <w:szCs w:val="24"/>
        </w:rPr>
        <w:t>.</w:t>
      </w:r>
      <w:r w:rsidRPr="00D85E44">
        <w:rPr>
          <w:rFonts w:ascii="Arial" w:hAnsi="Arial" w:cs="Arial"/>
          <w:i/>
          <w:sz w:val="24"/>
          <w:szCs w:val="24"/>
        </w:rPr>
        <w:t xml:space="preserve"> doboru i stosowania środków bezpieczeństwa fizycznego do ochrony informacji niejawnych</w:t>
      </w:r>
      <w:r>
        <w:rPr>
          <w:rFonts w:ascii="Arial" w:hAnsi="Arial" w:cs="Arial"/>
          <w:i/>
          <w:sz w:val="24"/>
          <w:szCs w:val="24"/>
        </w:rPr>
        <w:t>;</w:t>
      </w:r>
    </w:p>
    <w:p w14:paraId="43B2673F" w14:textId="1C72F85C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Zarządzeniu</w:t>
      </w:r>
      <w:r w:rsidRPr="003317C7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Nr</w:t>
      </w:r>
      <w:r w:rsidRPr="003317C7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66/MON</w:t>
      </w:r>
      <w:r w:rsidRPr="003317C7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z</w:t>
      </w:r>
      <w:r w:rsidRPr="003317C7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dnia</w:t>
      </w:r>
      <w:r w:rsidRPr="003317C7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31</w:t>
      </w:r>
      <w:r w:rsidRPr="00947321">
        <w:rPr>
          <w:rFonts w:ascii="Arial" w:hAnsi="Arial" w:cs="Arial"/>
          <w:i/>
          <w:color w:val="000000" w:themeColor="text1"/>
          <w:sz w:val="24"/>
          <w:szCs w:val="24"/>
        </w:rPr>
        <w:t>.</w:t>
      </w:r>
      <w:r>
        <w:rPr>
          <w:rFonts w:ascii="Arial" w:hAnsi="Arial" w:cs="Arial"/>
          <w:i/>
          <w:color w:val="000000" w:themeColor="text1"/>
          <w:sz w:val="24"/>
          <w:szCs w:val="24"/>
        </w:rPr>
        <w:t>08.2021</w:t>
      </w:r>
      <w:r w:rsidRPr="003317C7">
        <w:rPr>
          <w:rFonts w:ascii="Arial" w:hAnsi="Arial" w:cs="Arial"/>
          <w:i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 w:themeColor="text1"/>
          <w:sz w:val="24"/>
          <w:szCs w:val="24"/>
        </w:rPr>
        <w:t>r.</w:t>
      </w:r>
      <w:r w:rsidRPr="003317C7">
        <w:rPr>
          <w:rFonts w:ascii="Arial" w:hAnsi="Arial" w:cs="Arial"/>
          <w:i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 w:themeColor="text1"/>
          <w:sz w:val="24"/>
          <w:szCs w:val="24"/>
        </w:rPr>
        <w:t>w</w:t>
      </w:r>
      <w:r w:rsidRPr="003317C7">
        <w:rPr>
          <w:rFonts w:ascii="Arial" w:hAnsi="Arial" w:cs="Arial"/>
          <w:i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 w:themeColor="text1"/>
          <w:sz w:val="24"/>
          <w:szCs w:val="24"/>
        </w:rPr>
        <w:t>sprawie</w:t>
      </w:r>
      <w:r w:rsidRPr="003317C7">
        <w:rPr>
          <w:rFonts w:ascii="Arial" w:hAnsi="Arial" w:cs="Arial"/>
          <w:i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 w:themeColor="text1"/>
          <w:sz w:val="24"/>
          <w:szCs w:val="24"/>
        </w:rPr>
        <w:t>gospodarki</w:t>
      </w:r>
      <w:r w:rsidRPr="003317C7">
        <w:rPr>
          <w:rFonts w:ascii="Arial" w:hAnsi="Arial" w:cs="Arial"/>
          <w:i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 w:themeColor="text1"/>
          <w:sz w:val="24"/>
          <w:szCs w:val="24"/>
        </w:rPr>
        <w:t>energetycznej w resorcie obrony narodowej;</w:t>
      </w:r>
    </w:p>
    <w:p w14:paraId="6C5CDCE2" w14:textId="77777777" w:rsidR="00766B69" w:rsidRPr="00E53B27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Normie obronnej </w:t>
      </w:r>
      <w:r w:rsidRPr="00AC577A">
        <w:rPr>
          <w:rFonts w:ascii="Arial" w:hAnsi="Arial" w:cs="Arial"/>
          <w:i/>
          <w:sz w:val="24"/>
          <w:szCs w:val="24"/>
        </w:rPr>
        <w:t>NO-58-A223</w:t>
      </w:r>
      <w:r>
        <w:rPr>
          <w:rFonts w:ascii="Arial" w:hAnsi="Arial" w:cs="Arial"/>
          <w:i/>
          <w:sz w:val="24"/>
          <w:szCs w:val="24"/>
        </w:rPr>
        <w:t xml:space="preserve">:2018. </w:t>
      </w:r>
      <w:r w:rsidRPr="00AC577A">
        <w:rPr>
          <w:rFonts w:ascii="Arial" w:hAnsi="Arial" w:cs="Arial"/>
          <w:i/>
          <w:sz w:val="24"/>
          <w:szCs w:val="24"/>
        </w:rPr>
        <w:t>Obiekty wojskowe</w:t>
      </w:r>
      <w:r>
        <w:rPr>
          <w:rFonts w:ascii="Arial" w:hAnsi="Arial" w:cs="Arial"/>
          <w:i/>
          <w:sz w:val="24"/>
          <w:szCs w:val="24"/>
        </w:rPr>
        <w:t xml:space="preserve"> -</w:t>
      </w:r>
      <w:r w:rsidRPr="00AC577A">
        <w:rPr>
          <w:rFonts w:ascii="Arial" w:hAnsi="Arial" w:cs="Arial"/>
          <w:i/>
          <w:sz w:val="24"/>
          <w:szCs w:val="24"/>
        </w:rPr>
        <w:t xml:space="preserve"> Telekomunikacyjna kanalizacja kablowa</w:t>
      </w:r>
      <w:r>
        <w:rPr>
          <w:rFonts w:ascii="Arial" w:hAnsi="Arial" w:cs="Arial"/>
          <w:i/>
          <w:sz w:val="24"/>
          <w:szCs w:val="24"/>
        </w:rPr>
        <w:t>;</w:t>
      </w:r>
    </w:p>
    <w:p w14:paraId="4EBBDBE5" w14:textId="629FB7EE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Normie PN/EN 14904 – Nawierzchnie obiektów sportowych – Specyfikacja halowych nawierzchni sportowych do uprawiania wielu dyscyplin sportowych”;</w:t>
      </w:r>
    </w:p>
    <w:p w14:paraId="1FB402E7" w14:textId="77777777" w:rsidR="00766B69" w:rsidRPr="00E53B27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D95287">
        <w:rPr>
          <w:rFonts w:ascii="Arial" w:hAnsi="Arial" w:cs="Arial"/>
          <w:i/>
          <w:sz w:val="24"/>
          <w:szCs w:val="24"/>
        </w:rPr>
        <w:t xml:space="preserve">Wymaganiach </w:t>
      </w:r>
      <w:proofErr w:type="spellStart"/>
      <w:r w:rsidRPr="00D95287">
        <w:rPr>
          <w:rFonts w:ascii="Arial" w:hAnsi="Arial" w:cs="Arial"/>
          <w:i/>
          <w:sz w:val="24"/>
          <w:szCs w:val="24"/>
        </w:rPr>
        <w:t>Eksploatacyjno</w:t>
      </w:r>
      <w:proofErr w:type="spellEnd"/>
      <w:r w:rsidRPr="00D95287">
        <w:rPr>
          <w:rFonts w:ascii="Arial" w:hAnsi="Arial" w:cs="Arial"/>
          <w:i/>
          <w:sz w:val="24"/>
          <w:szCs w:val="24"/>
        </w:rPr>
        <w:t xml:space="preserve"> - Techniczn</w:t>
      </w:r>
      <w:r>
        <w:rPr>
          <w:rFonts w:ascii="Arial" w:hAnsi="Arial" w:cs="Arial"/>
          <w:i/>
          <w:sz w:val="24"/>
          <w:szCs w:val="24"/>
        </w:rPr>
        <w:t>ych</w:t>
      </w:r>
      <w:r w:rsidRPr="00D95287">
        <w:rPr>
          <w:rFonts w:ascii="Arial" w:hAnsi="Arial" w:cs="Arial"/>
          <w:i/>
          <w:sz w:val="24"/>
          <w:szCs w:val="24"/>
        </w:rPr>
        <w:t xml:space="preserve"> dla XIX Grupy </w:t>
      </w:r>
      <w:proofErr w:type="spellStart"/>
      <w:r w:rsidRPr="00D95287">
        <w:rPr>
          <w:rFonts w:ascii="Arial" w:hAnsi="Arial" w:cs="Arial"/>
          <w:i/>
          <w:sz w:val="24"/>
          <w:szCs w:val="24"/>
        </w:rPr>
        <w:t>SpW</w:t>
      </w:r>
      <w:proofErr w:type="spellEnd"/>
      <w:r w:rsidRPr="00D95287">
        <w:rPr>
          <w:rFonts w:ascii="Arial" w:hAnsi="Arial" w:cs="Arial"/>
          <w:i/>
          <w:sz w:val="24"/>
          <w:szCs w:val="24"/>
        </w:rPr>
        <w:t xml:space="preserve"> - Systemy </w:t>
      </w:r>
      <w:r w:rsidRPr="00D95287">
        <w:rPr>
          <w:rFonts w:ascii="Arial" w:hAnsi="Arial" w:cs="Arial"/>
          <w:i/>
          <w:sz w:val="24"/>
          <w:szCs w:val="24"/>
        </w:rPr>
        <w:br/>
        <w:t xml:space="preserve">i Urządzenia Specjalistyczne do ochrony obiektów </w:t>
      </w:r>
      <w:r>
        <w:rPr>
          <w:rFonts w:ascii="Arial" w:hAnsi="Arial" w:cs="Arial"/>
          <w:i/>
          <w:sz w:val="24"/>
          <w:szCs w:val="24"/>
        </w:rPr>
        <w:t xml:space="preserve">wydanych przez </w:t>
      </w:r>
      <w:proofErr w:type="spellStart"/>
      <w:r>
        <w:rPr>
          <w:rFonts w:ascii="Arial" w:hAnsi="Arial" w:cs="Arial"/>
          <w:i/>
          <w:sz w:val="24"/>
          <w:szCs w:val="24"/>
        </w:rPr>
        <w:t>IWsp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SZ </w:t>
      </w:r>
      <w:r>
        <w:rPr>
          <w:rFonts w:ascii="Arial" w:hAnsi="Arial" w:cs="Arial"/>
          <w:i/>
          <w:sz w:val="24"/>
          <w:szCs w:val="24"/>
        </w:rPr>
        <w:br/>
        <w:t>w</w:t>
      </w:r>
      <w:r w:rsidRPr="00D95287">
        <w:rPr>
          <w:rFonts w:ascii="Arial" w:hAnsi="Arial" w:cs="Arial"/>
          <w:i/>
          <w:sz w:val="24"/>
          <w:szCs w:val="24"/>
        </w:rPr>
        <w:t xml:space="preserve"> dni</w:t>
      </w:r>
      <w:r>
        <w:rPr>
          <w:rFonts w:ascii="Arial" w:hAnsi="Arial" w:cs="Arial"/>
          <w:i/>
          <w:sz w:val="24"/>
          <w:szCs w:val="24"/>
        </w:rPr>
        <w:t>u</w:t>
      </w:r>
      <w:r w:rsidRPr="00D95287">
        <w:rPr>
          <w:rFonts w:ascii="Arial" w:hAnsi="Arial" w:cs="Arial"/>
          <w:i/>
          <w:sz w:val="24"/>
          <w:szCs w:val="24"/>
        </w:rPr>
        <w:t xml:space="preserve"> 08.05.2020 r.</w:t>
      </w:r>
      <w:r>
        <w:rPr>
          <w:rFonts w:ascii="Arial" w:hAnsi="Arial" w:cs="Arial"/>
          <w:i/>
          <w:sz w:val="24"/>
          <w:szCs w:val="24"/>
        </w:rPr>
        <w:t>;</w:t>
      </w:r>
    </w:p>
    <w:p w14:paraId="1D31EF3F" w14:textId="63CC903E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Zaleceniach do projektowania i budowy instalacji i sieci teleinformatycznych </w:t>
      </w:r>
      <w:r>
        <w:rPr>
          <w:rFonts w:ascii="Arial" w:hAnsi="Arial" w:cs="Arial"/>
          <w:i/>
          <w:sz w:val="24"/>
          <w:szCs w:val="24"/>
        </w:rPr>
        <w:br/>
        <w:t>w RON do klauzuli ZASTRZEŻONE włącznie zatwierdzonych dnia 0</w:t>
      </w:r>
      <w:r w:rsidR="001662FD">
        <w:rPr>
          <w:rFonts w:ascii="Arial" w:hAnsi="Arial" w:cs="Arial"/>
          <w:i/>
          <w:sz w:val="24"/>
          <w:szCs w:val="24"/>
        </w:rPr>
        <w:t>3</w:t>
      </w:r>
      <w:r>
        <w:rPr>
          <w:rFonts w:ascii="Arial" w:hAnsi="Arial" w:cs="Arial"/>
          <w:i/>
          <w:sz w:val="24"/>
          <w:szCs w:val="24"/>
        </w:rPr>
        <w:t>.02.202</w:t>
      </w:r>
      <w:r w:rsidR="001662FD">
        <w:rPr>
          <w:rFonts w:ascii="Arial" w:hAnsi="Arial" w:cs="Arial"/>
          <w:i/>
          <w:sz w:val="24"/>
          <w:szCs w:val="24"/>
        </w:rPr>
        <w:t>6</w:t>
      </w:r>
      <w:r w:rsidRPr="00AC577A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r. </w:t>
      </w:r>
      <w:r w:rsidRPr="00AC577A">
        <w:rPr>
          <w:rFonts w:ascii="Arial" w:hAnsi="Arial" w:cs="Arial"/>
          <w:i/>
          <w:sz w:val="24"/>
          <w:szCs w:val="24"/>
        </w:rPr>
        <w:t>przez Dowódcę Komponentu Wojsk Obrony Cyberprzestrzeni</w:t>
      </w:r>
      <w:r>
        <w:rPr>
          <w:rFonts w:ascii="Arial" w:hAnsi="Arial" w:cs="Arial"/>
          <w:i/>
          <w:sz w:val="24"/>
          <w:szCs w:val="24"/>
        </w:rPr>
        <w:t xml:space="preserve"> (aktualna wersja – 1.</w:t>
      </w:r>
      <w:r w:rsidR="001662FD">
        <w:rPr>
          <w:rFonts w:ascii="Arial" w:hAnsi="Arial" w:cs="Arial"/>
          <w:i/>
          <w:sz w:val="24"/>
          <w:szCs w:val="24"/>
        </w:rPr>
        <w:t>5</w:t>
      </w:r>
      <w:r>
        <w:rPr>
          <w:rFonts w:ascii="Arial" w:hAnsi="Arial" w:cs="Arial"/>
          <w:i/>
          <w:sz w:val="24"/>
          <w:szCs w:val="24"/>
        </w:rPr>
        <w:t>);</w:t>
      </w:r>
    </w:p>
    <w:p w14:paraId="6D2F8AE3" w14:textId="0948BCBD" w:rsidR="00766B69" w:rsidRPr="009073E7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02800">
        <w:rPr>
          <w:rFonts w:ascii="Arial" w:hAnsi="Arial" w:cs="Arial"/>
          <w:i/>
          <w:sz w:val="24"/>
          <w:szCs w:val="24"/>
        </w:rPr>
        <w:t xml:space="preserve">Decyzji Nr 118/MON z dnia 01.09.2021 r. </w:t>
      </w:r>
      <w:proofErr w:type="spellStart"/>
      <w:r w:rsidRPr="00602800">
        <w:rPr>
          <w:rFonts w:ascii="Arial" w:hAnsi="Arial" w:cs="Arial"/>
          <w:i/>
          <w:sz w:val="24"/>
          <w:szCs w:val="24"/>
        </w:rPr>
        <w:t>ws</w:t>
      </w:r>
      <w:proofErr w:type="spellEnd"/>
      <w:r w:rsidRPr="00602800">
        <w:rPr>
          <w:rFonts w:ascii="Arial" w:hAnsi="Arial" w:cs="Arial"/>
          <w:i/>
          <w:sz w:val="24"/>
          <w:szCs w:val="24"/>
        </w:rPr>
        <w:t>.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602800">
        <w:rPr>
          <w:rFonts w:ascii="Arial" w:hAnsi="Arial" w:cs="Arial"/>
          <w:i/>
          <w:sz w:val="24"/>
          <w:szCs w:val="24"/>
        </w:rPr>
        <w:t>zasad opracowywania i realizacji centralnych planów rzeczowych</w:t>
      </w:r>
      <w:r w:rsidRPr="00602800">
        <w:rPr>
          <w:rFonts w:ascii="Arial" w:hAnsi="Arial" w:cs="Arial"/>
          <w:sz w:val="24"/>
          <w:szCs w:val="24"/>
        </w:rPr>
        <w:t xml:space="preserve"> (Dz.U.MON.2021.190 z późn.zm.);</w:t>
      </w:r>
    </w:p>
    <w:p w14:paraId="1212AFF4" w14:textId="08B8D64C" w:rsidR="009073E7" w:rsidRPr="00766B69" w:rsidRDefault="009073E7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Decyzji Nr 147/MON z dnia 15.11.2024 r. </w:t>
      </w:r>
      <w:proofErr w:type="spellStart"/>
      <w:r>
        <w:rPr>
          <w:rFonts w:ascii="Arial" w:hAnsi="Arial" w:cs="Arial"/>
          <w:i/>
          <w:sz w:val="24"/>
          <w:szCs w:val="24"/>
        </w:rPr>
        <w:t>ws</w:t>
      </w:r>
      <w:proofErr w:type="spellEnd"/>
      <w:r>
        <w:rPr>
          <w:rFonts w:ascii="Arial" w:hAnsi="Arial" w:cs="Arial"/>
          <w:i/>
          <w:sz w:val="24"/>
          <w:szCs w:val="24"/>
        </w:rPr>
        <w:t>. zasad i zakresu prowadzenia prac standaryzacyjnych w budownictwie służącym obronności państwa, realizowanym na terenach zamkniętych resortu obrony narodowej;</w:t>
      </w:r>
    </w:p>
    <w:p w14:paraId="01CDA7FC" w14:textId="7662C324" w:rsidR="005D7143" w:rsidRPr="00766B69" w:rsidRDefault="00743F9B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3F9B">
        <w:rPr>
          <w:rFonts w:ascii="Arial" w:hAnsi="Arial" w:cs="Arial"/>
          <w:i/>
          <w:sz w:val="24"/>
          <w:szCs w:val="24"/>
        </w:rPr>
        <w:t>Decyzji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nr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="006D0FCD">
        <w:rPr>
          <w:rFonts w:ascii="Arial" w:hAnsi="Arial" w:cs="Arial"/>
          <w:i/>
          <w:sz w:val="24"/>
          <w:szCs w:val="24"/>
        </w:rPr>
        <w:t>187</w:t>
      </w:r>
      <w:r w:rsidRPr="00743F9B">
        <w:rPr>
          <w:rFonts w:ascii="Arial" w:hAnsi="Arial" w:cs="Arial"/>
          <w:i/>
          <w:sz w:val="24"/>
          <w:szCs w:val="24"/>
        </w:rPr>
        <w:t>/MON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z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dnia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="006D0FCD">
        <w:rPr>
          <w:rFonts w:ascii="Arial" w:hAnsi="Arial" w:cs="Arial"/>
          <w:i/>
          <w:sz w:val="24"/>
          <w:szCs w:val="24"/>
        </w:rPr>
        <w:t>22</w:t>
      </w:r>
      <w:r w:rsidRPr="00743F9B">
        <w:rPr>
          <w:rFonts w:ascii="Arial" w:hAnsi="Arial" w:cs="Arial"/>
          <w:i/>
          <w:sz w:val="24"/>
          <w:szCs w:val="24"/>
        </w:rPr>
        <w:t>.</w:t>
      </w:r>
      <w:r w:rsidR="006D0FCD">
        <w:rPr>
          <w:rFonts w:ascii="Arial" w:hAnsi="Arial" w:cs="Arial"/>
          <w:i/>
          <w:sz w:val="24"/>
          <w:szCs w:val="24"/>
        </w:rPr>
        <w:t>12</w:t>
      </w:r>
      <w:r w:rsidRPr="00743F9B">
        <w:rPr>
          <w:rFonts w:ascii="Arial" w:hAnsi="Arial" w:cs="Arial"/>
          <w:i/>
          <w:sz w:val="24"/>
          <w:szCs w:val="24"/>
        </w:rPr>
        <w:t>.2025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r.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zmieniającej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decyzję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w</w:t>
      </w:r>
      <w:r w:rsidR="00E53B27"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="00E53B27">
        <w:rPr>
          <w:rFonts w:ascii="Arial" w:hAnsi="Arial" w:cs="Arial"/>
          <w:i/>
          <w:sz w:val="24"/>
          <w:szCs w:val="24"/>
        </w:rPr>
        <w:t>sprawie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743F9B">
        <w:rPr>
          <w:rFonts w:ascii="Arial" w:hAnsi="Arial" w:cs="Arial"/>
          <w:i/>
          <w:sz w:val="24"/>
          <w:szCs w:val="24"/>
        </w:rPr>
        <w:t>ustalenia terenów zamkniętych w resorcie obrony narodowej;</w:t>
      </w:r>
    </w:p>
    <w:p w14:paraId="2EE7C697" w14:textId="00F3DE95" w:rsidR="00766B69" w:rsidRPr="00766B69" w:rsidRDefault="00766B69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0F3F8C">
        <w:rPr>
          <w:rFonts w:ascii="Arial" w:hAnsi="Arial" w:cs="Arial"/>
          <w:i/>
          <w:sz w:val="24"/>
          <w:szCs w:val="24"/>
        </w:rPr>
        <w:t>Decyzji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Nr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1/MON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z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dnia</w:t>
      </w:r>
      <w:r>
        <w:rPr>
          <w:rFonts w:ascii="Arial" w:hAnsi="Arial" w:cs="Arial"/>
          <w:i/>
          <w:sz w:val="24"/>
          <w:szCs w:val="24"/>
        </w:rPr>
        <w:t xml:space="preserve"> 12</w:t>
      </w:r>
      <w:r w:rsidRPr="000F3F8C">
        <w:rPr>
          <w:rFonts w:ascii="Arial" w:hAnsi="Arial" w:cs="Arial"/>
          <w:i/>
          <w:sz w:val="24"/>
          <w:szCs w:val="24"/>
        </w:rPr>
        <w:t>.</w:t>
      </w:r>
      <w:r>
        <w:rPr>
          <w:rFonts w:ascii="Arial" w:hAnsi="Arial" w:cs="Arial"/>
          <w:i/>
          <w:sz w:val="24"/>
          <w:szCs w:val="24"/>
        </w:rPr>
        <w:t>01</w:t>
      </w:r>
      <w:r w:rsidRPr="000F3F8C">
        <w:rPr>
          <w:rFonts w:ascii="Arial" w:hAnsi="Arial" w:cs="Arial"/>
          <w:i/>
          <w:sz w:val="24"/>
          <w:szCs w:val="24"/>
        </w:rPr>
        <w:t>.202</w:t>
      </w:r>
      <w:r>
        <w:rPr>
          <w:rFonts w:ascii="Arial" w:hAnsi="Arial" w:cs="Arial"/>
          <w:i/>
          <w:sz w:val="24"/>
          <w:szCs w:val="24"/>
        </w:rPr>
        <w:t>6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r.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w</w:t>
      </w:r>
      <w:r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3317C7">
        <w:rPr>
          <w:rFonts w:ascii="Arial" w:hAnsi="Arial" w:cs="Arial"/>
          <w:i/>
          <w:sz w:val="24"/>
          <w:szCs w:val="24"/>
        </w:rPr>
        <w:t>sprawie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zarządzania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prawami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 xml:space="preserve">własności intelektualnej </w:t>
      </w:r>
      <w:r>
        <w:rPr>
          <w:rFonts w:ascii="Arial" w:hAnsi="Arial" w:cs="Arial"/>
          <w:i/>
          <w:sz w:val="24"/>
          <w:szCs w:val="24"/>
        </w:rPr>
        <w:t xml:space="preserve">oraz </w:t>
      </w:r>
      <w:r w:rsidRPr="000F3F8C">
        <w:rPr>
          <w:rFonts w:ascii="Arial" w:hAnsi="Arial" w:cs="Arial"/>
          <w:i/>
          <w:sz w:val="24"/>
          <w:szCs w:val="24"/>
        </w:rPr>
        <w:t>dokumentacją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techniczną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sprzętu</w:t>
      </w:r>
      <w:r w:rsidRPr="000F3F8C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 w:rsidRPr="000F3F8C">
        <w:rPr>
          <w:rFonts w:ascii="Arial" w:hAnsi="Arial" w:cs="Arial"/>
          <w:i/>
          <w:sz w:val="24"/>
          <w:szCs w:val="24"/>
        </w:rPr>
        <w:t>wojskowego</w:t>
      </w:r>
      <w:r>
        <w:rPr>
          <w:rFonts w:ascii="Arial" w:hAnsi="Arial" w:cs="Arial"/>
          <w:i/>
          <w:spacing w:val="-20"/>
          <w:sz w:val="24"/>
          <w:szCs w:val="24"/>
        </w:rPr>
        <w:t>;</w:t>
      </w:r>
    </w:p>
    <w:p w14:paraId="63487B7B" w14:textId="720CB5E9" w:rsidR="00946E8C" w:rsidRPr="005D7143" w:rsidRDefault="00946E8C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Decyzji Nr 26/MON z dnia 11.03.2025</w:t>
      </w:r>
      <w:r w:rsidR="00EE1F8C">
        <w:rPr>
          <w:rFonts w:ascii="Arial" w:hAnsi="Arial" w:cs="Arial"/>
          <w:i/>
          <w:iCs/>
          <w:sz w:val="24"/>
          <w:szCs w:val="24"/>
        </w:rPr>
        <w:t xml:space="preserve"> r.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ws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. wprowadzenia do użytku w resorcie obrony narodowej „Wytycznych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ws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. poprawy bezpieczeństwa energetycznego, efektywności energetycznej kompleksów wojskowych i obiektów budowlanych </w:t>
      </w:r>
      <w:r w:rsidR="00EE1F8C">
        <w:rPr>
          <w:rFonts w:ascii="Arial" w:hAnsi="Arial" w:cs="Arial"/>
          <w:i/>
          <w:iCs/>
          <w:sz w:val="24"/>
          <w:szCs w:val="24"/>
        </w:rPr>
        <w:br/>
      </w:r>
      <w:r>
        <w:rPr>
          <w:rFonts w:ascii="Arial" w:hAnsi="Arial" w:cs="Arial"/>
          <w:i/>
          <w:iCs/>
          <w:sz w:val="24"/>
          <w:szCs w:val="24"/>
        </w:rPr>
        <w:t>w resorcie obrony narodowej”;</w:t>
      </w:r>
    </w:p>
    <w:p w14:paraId="5367EAC5" w14:textId="77777777" w:rsidR="00E53B27" w:rsidRPr="00620B23" w:rsidRDefault="00E53B27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Decyzji Nr 15/BIS/2024 z dnia 11.07.2024 r. w sprawie wprowadzenia do użytku w resorcie obrony narodowej „Wytycznych w programowania, projektowania </w:t>
      </w:r>
      <w:r>
        <w:rPr>
          <w:rFonts w:ascii="Arial" w:hAnsi="Arial" w:cs="Arial"/>
          <w:i/>
          <w:sz w:val="24"/>
          <w:szCs w:val="24"/>
        </w:rPr>
        <w:br/>
        <w:t>i wykonawstwa hal sportowych”;</w:t>
      </w:r>
    </w:p>
    <w:p w14:paraId="54A65CE9" w14:textId="77777777" w:rsidR="00E53B27" w:rsidRPr="007D3258" w:rsidRDefault="00E53B27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Decyzji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Nr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227/DGRSZ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Ministra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Obrony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Narodowej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z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dnia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31.07.2023 r.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w</w:t>
      </w:r>
      <w:r w:rsidRPr="00E53B27">
        <w:rPr>
          <w:rFonts w:ascii="Arial" w:hAnsi="Arial" w:cs="Arial"/>
          <w:i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sprawie wprowadzenia do użytku w RON „Norm należności </w:t>
      </w:r>
      <w:proofErr w:type="spellStart"/>
      <w:r>
        <w:rPr>
          <w:rFonts w:ascii="Arial" w:hAnsi="Arial" w:cs="Arial"/>
          <w:i/>
          <w:sz w:val="24"/>
          <w:szCs w:val="24"/>
        </w:rPr>
        <w:t>naliczeniowego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sprzętu, ubiorów i obiektów sportowych oraz sprzętu i wyposażenia do szkolenia SERE”;</w:t>
      </w:r>
    </w:p>
    <w:p w14:paraId="4E69FC1D" w14:textId="2D4021D0" w:rsidR="00E53B27" w:rsidRPr="00E53B27" w:rsidRDefault="00E53B27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Decyzji Nr 85/Szkol./SG WP Ministra Obrony Narodowej z dnia 15.12.2020 r. </w:t>
      </w:r>
      <w:proofErr w:type="spellStart"/>
      <w:r>
        <w:rPr>
          <w:rFonts w:ascii="Arial" w:hAnsi="Arial" w:cs="Arial"/>
          <w:i/>
          <w:sz w:val="24"/>
          <w:szCs w:val="24"/>
        </w:rPr>
        <w:t>ws</w:t>
      </w:r>
      <w:proofErr w:type="spellEnd"/>
      <w:r>
        <w:rPr>
          <w:rFonts w:ascii="Arial" w:hAnsi="Arial" w:cs="Arial"/>
          <w:i/>
          <w:sz w:val="24"/>
          <w:szCs w:val="24"/>
        </w:rPr>
        <w:t>. wprowadzenia do użytku w RON dokumentu uzupełniającego „Wychowanie fizyczne i sport w resorcie obrony narodowej – DU-7.3.1.(A)”;</w:t>
      </w:r>
    </w:p>
    <w:p w14:paraId="0559389E" w14:textId="77777777" w:rsidR="00EE1F8C" w:rsidRPr="005D7143" w:rsidRDefault="00EE1F8C" w:rsidP="004549E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66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5D7143">
        <w:rPr>
          <w:rFonts w:ascii="Arial" w:hAnsi="Arial" w:cs="Arial"/>
          <w:i/>
          <w:iCs/>
          <w:sz w:val="24"/>
          <w:szCs w:val="24"/>
        </w:rPr>
        <w:t>Regulamin</w:t>
      </w:r>
      <w:r>
        <w:rPr>
          <w:rFonts w:ascii="Arial" w:hAnsi="Arial" w:cs="Arial"/>
          <w:i/>
          <w:iCs/>
          <w:sz w:val="24"/>
          <w:szCs w:val="24"/>
        </w:rPr>
        <w:t>ie</w:t>
      </w:r>
      <w:r w:rsidRPr="005D7143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 w:rsidRPr="005D7143">
        <w:rPr>
          <w:rFonts w:ascii="Arial" w:hAnsi="Arial" w:cs="Arial"/>
          <w:i/>
          <w:iCs/>
          <w:sz w:val="24"/>
          <w:szCs w:val="24"/>
        </w:rPr>
        <w:t>Wojskowego</w:t>
      </w:r>
      <w:r w:rsidRPr="005D7143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 w:rsidRPr="005D7143">
        <w:rPr>
          <w:rFonts w:ascii="Arial" w:hAnsi="Arial" w:cs="Arial"/>
          <w:i/>
          <w:iCs/>
          <w:sz w:val="24"/>
          <w:szCs w:val="24"/>
        </w:rPr>
        <w:t>Ośrodka</w:t>
      </w:r>
      <w:r w:rsidRPr="005D7143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 w:rsidRPr="005D7143">
        <w:rPr>
          <w:rFonts w:ascii="Arial" w:hAnsi="Arial" w:cs="Arial"/>
          <w:i/>
          <w:iCs/>
          <w:sz w:val="24"/>
          <w:szCs w:val="24"/>
        </w:rPr>
        <w:t>Dokumentacji</w:t>
      </w:r>
      <w:r w:rsidRPr="005D7143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 w:rsidRPr="005D7143">
        <w:rPr>
          <w:rFonts w:ascii="Arial" w:hAnsi="Arial" w:cs="Arial"/>
          <w:i/>
          <w:iCs/>
          <w:sz w:val="24"/>
          <w:szCs w:val="24"/>
        </w:rPr>
        <w:t>Geodezyjnej</w:t>
      </w:r>
      <w:r w:rsidRPr="005D7143">
        <w:rPr>
          <w:rFonts w:ascii="Arial" w:hAnsi="Arial" w:cs="Arial"/>
          <w:i/>
          <w:iCs/>
          <w:spacing w:val="-20"/>
          <w:sz w:val="24"/>
          <w:szCs w:val="24"/>
        </w:rPr>
        <w:t xml:space="preserve"> i </w:t>
      </w:r>
      <w:r w:rsidRPr="005D7143">
        <w:rPr>
          <w:rFonts w:ascii="Arial" w:hAnsi="Arial" w:cs="Arial"/>
          <w:i/>
          <w:iCs/>
          <w:sz w:val="24"/>
          <w:szCs w:val="24"/>
        </w:rPr>
        <w:t>Kartograficznej</w:t>
      </w:r>
      <w:r w:rsidRPr="005D7143">
        <w:rPr>
          <w:rFonts w:ascii="Arial" w:hAnsi="Arial" w:cs="Arial"/>
          <w:i/>
          <w:iCs/>
          <w:spacing w:val="-20"/>
          <w:sz w:val="24"/>
          <w:szCs w:val="24"/>
        </w:rPr>
        <w:t xml:space="preserve"> </w:t>
      </w:r>
      <w:r w:rsidRPr="005D7143">
        <w:rPr>
          <w:rFonts w:ascii="Arial" w:hAnsi="Arial" w:cs="Arial"/>
          <w:i/>
          <w:iCs/>
          <w:sz w:val="24"/>
          <w:szCs w:val="24"/>
        </w:rPr>
        <w:t>oraz ZUDP przy RZI Bydgoszcz zatwierdzony</w:t>
      </w:r>
      <w:r>
        <w:rPr>
          <w:rFonts w:ascii="Arial" w:hAnsi="Arial" w:cs="Arial"/>
          <w:i/>
          <w:iCs/>
          <w:sz w:val="24"/>
          <w:szCs w:val="24"/>
        </w:rPr>
        <w:t>m</w:t>
      </w:r>
      <w:r w:rsidRPr="005D7143">
        <w:rPr>
          <w:rFonts w:ascii="Arial" w:hAnsi="Arial" w:cs="Arial"/>
          <w:i/>
          <w:iCs/>
          <w:sz w:val="24"/>
          <w:szCs w:val="24"/>
        </w:rPr>
        <w:t xml:space="preserve"> w dniu 18.12.2014 r. przez Szefa Rejonowego Zarządu Infrastruktury w Bydgoszczy;</w:t>
      </w:r>
    </w:p>
    <w:p w14:paraId="367A1A8C" w14:textId="08501D97" w:rsidR="00EE1F8C" w:rsidRPr="00EE1F8C" w:rsidRDefault="00EE1F8C" w:rsidP="004D69A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5D7143">
        <w:rPr>
          <w:rFonts w:ascii="Arial" w:hAnsi="Arial" w:cs="Arial"/>
          <w:i/>
          <w:iCs/>
          <w:sz w:val="24"/>
          <w:szCs w:val="24"/>
        </w:rPr>
        <w:lastRenderedPageBreak/>
        <w:t>Regulamin</w:t>
      </w:r>
      <w:r>
        <w:rPr>
          <w:rFonts w:ascii="Arial" w:hAnsi="Arial" w:cs="Arial"/>
          <w:i/>
          <w:iCs/>
          <w:sz w:val="24"/>
          <w:szCs w:val="24"/>
        </w:rPr>
        <w:t>ie</w:t>
      </w:r>
      <w:r w:rsidRPr="005D7143">
        <w:rPr>
          <w:rFonts w:ascii="Arial" w:hAnsi="Arial" w:cs="Arial"/>
          <w:i/>
          <w:iCs/>
          <w:sz w:val="24"/>
          <w:szCs w:val="24"/>
        </w:rPr>
        <w:t xml:space="preserve"> organizowania </w:t>
      </w:r>
      <w:r w:rsidR="00E53B27">
        <w:rPr>
          <w:rFonts w:ascii="Arial" w:hAnsi="Arial" w:cs="Arial"/>
          <w:i/>
          <w:iCs/>
          <w:sz w:val="24"/>
          <w:szCs w:val="24"/>
        </w:rPr>
        <w:t>i</w:t>
      </w:r>
      <w:r w:rsidRPr="005D7143">
        <w:rPr>
          <w:rFonts w:ascii="Arial" w:hAnsi="Arial" w:cs="Arial"/>
          <w:i/>
          <w:iCs/>
          <w:sz w:val="24"/>
          <w:szCs w:val="24"/>
        </w:rPr>
        <w:t xml:space="preserve"> przeprowadzania narad uzgodnieniowych w RZI Bydgoszcz zatwierdzony</w:t>
      </w:r>
      <w:r>
        <w:rPr>
          <w:rFonts w:ascii="Arial" w:hAnsi="Arial" w:cs="Arial"/>
          <w:i/>
          <w:iCs/>
          <w:sz w:val="24"/>
          <w:szCs w:val="24"/>
        </w:rPr>
        <w:t>m</w:t>
      </w:r>
      <w:r w:rsidRPr="005D7143">
        <w:rPr>
          <w:rFonts w:ascii="Arial" w:hAnsi="Arial" w:cs="Arial"/>
          <w:i/>
          <w:iCs/>
          <w:sz w:val="24"/>
          <w:szCs w:val="24"/>
        </w:rPr>
        <w:t xml:space="preserve"> dni</w:t>
      </w:r>
      <w:r w:rsidR="00E53B27">
        <w:rPr>
          <w:rFonts w:ascii="Arial" w:hAnsi="Arial" w:cs="Arial"/>
          <w:i/>
          <w:iCs/>
          <w:sz w:val="24"/>
          <w:szCs w:val="24"/>
        </w:rPr>
        <w:t>a</w:t>
      </w:r>
      <w:r w:rsidRPr="005D7143">
        <w:rPr>
          <w:rFonts w:ascii="Arial" w:hAnsi="Arial" w:cs="Arial"/>
          <w:i/>
          <w:iCs/>
          <w:sz w:val="24"/>
          <w:szCs w:val="24"/>
        </w:rPr>
        <w:t xml:space="preserve"> 22.07.2021 r. przez Szefa Rejonowego Zarządu Infrastruktury w Bydgoszczy;</w:t>
      </w:r>
    </w:p>
    <w:p w14:paraId="3C4F3B31" w14:textId="21950FCC" w:rsidR="00EE1F8C" w:rsidRPr="00EE1F8C" w:rsidRDefault="00EE1F8C" w:rsidP="004D69A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Procedurze realizacji zadań związanych z poprawą estetyki kompleksów oraz dostosowanie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kolorystyki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elewacji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ob.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budowlanych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do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zgodności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>z</w:t>
      </w:r>
      <w:r w:rsidRPr="00EE1F8C">
        <w:rPr>
          <w:rFonts w:ascii="Arial" w:hAnsi="Arial" w:cs="Arial"/>
          <w:i/>
          <w:iCs/>
          <w:color w:val="000000" w:themeColor="text1"/>
          <w:spacing w:val="-2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wymaganiami przepisów i współczesnych standardów estetycznych i </w:t>
      </w:r>
      <w:r w:rsidRPr="00AE6FCB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użytkowych </w:t>
      </w:r>
      <w:r w:rsidRPr="00AE6FCB">
        <w:rPr>
          <w:rFonts w:ascii="Arial" w:hAnsi="Arial" w:cs="Arial"/>
          <w:i/>
          <w:iCs/>
          <w:sz w:val="24"/>
          <w:szCs w:val="24"/>
        </w:rPr>
        <w:t>zatwierdzon</w:t>
      </w:r>
      <w:r>
        <w:rPr>
          <w:rFonts w:ascii="Arial" w:hAnsi="Arial" w:cs="Arial"/>
          <w:i/>
          <w:iCs/>
          <w:sz w:val="24"/>
          <w:szCs w:val="24"/>
        </w:rPr>
        <w:t>ej</w:t>
      </w:r>
      <w:r w:rsidRPr="00AE6FCB">
        <w:rPr>
          <w:rFonts w:ascii="Arial" w:hAnsi="Arial" w:cs="Arial"/>
          <w:i/>
          <w:iCs/>
          <w:sz w:val="24"/>
          <w:szCs w:val="24"/>
        </w:rPr>
        <w:t xml:space="preserve"> przez Szefa RZI Bydgoszcz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E6FCB">
        <w:rPr>
          <w:rFonts w:ascii="Arial" w:hAnsi="Arial" w:cs="Arial"/>
          <w:i/>
          <w:iCs/>
          <w:sz w:val="24"/>
          <w:szCs w:val="24"/>
        </w:rPr>
        <w:t>w dniu 05.08.2021 r.</w:t>
      </w:r>
    </w:p>
    <w:p w14:paraId="3ABA15F7" w14:textId="489163D2" w:rsidR="009E4657" w:rsidRPr="00F57178" w:rsidRDefault="007C0A19" w:rsidP="004D69A1">
      <w:pPr>
        <w:pStyle w:val="Tytu"/>
        <w:tabs>
          <w:tab w:val="left" w:pos="284"/>
        </w:tabs>
        <w:spacing w:before="120" w:line="278" w:lineRule="auto"/>
        <w:jc w:val="both"/>
        <w:rPr>
          <w:rFonts w:ascii="Arial" w:hAnsi="Arial" w:cs="Arial"/>
          <w:iCs/>
          <w:u w:val="none"/>
        </w:rPr>
      </w:pPr>
      <w:r w:rsidRPr="00FC14BB">
        <w:rPr>
          <w:rFonts w:ascii="Arial" w:hAnsi="Arial" w:cs="Arial"/>
          <w:iCs/>
          <w:u w:val="none"/>
        </w:rPr>
        <w:t>Przedstawiony wykaz aktów prawnych ma charakter otwarty i nie stanowi katalogu zamkniętego.</w:t>
      </w:r>
      <w:r w:rsidR="006F08C9" w:rsidRPr="00FC14BB">
        <w:rPr>
          <w:rFonts w:ascii="Arial" w:hAnsi="Arial" w:cs="Arial"/>
          <w:iCs/>
          <w:u w:val="none"/>
        </w:rPr>
        <w:t xml:space="preserve"> </w:t>
      </w:r>
      <w:r w:rsidR="006F08C9" w:rsidRPr="00FC14BB">
        <w:rPr>
          <w:rFonts w:ascii="Arial" w:hAnsi="Arial" w:cs="Arial"/>
          <w:u w:val="none"/>
        </w:rPr>
        <w:t>Podstawa opracowania nie wyłącza konieczności przestrzegania innych niewymienionych powyżej przepisów, o ile w trakcie realizacji zamówienia będą one miały zastosowanie</w:t>
      </w:r>
      <w:r w:rsidR="00FC14BB">
        <w:rPr>
          <w:rFonts w:ascii="Arial" w:hAnsi="Arial" w:cs="Arial"/>
          <w:u w:val="none"/>
        </w:rPr>
        <w:t xml:space="preserve">, </w:t>
      </w:r>
      <w:r w:rsidR="00FC14BB" w:rsidRPr="008045C6">
        <w:rPr>
          <w:rFonts w:ascii="Arial" w:hAnsi="Arial" w:cs="Arial"/>
          <w:iCs/>
          <w:u w:val="none"/>
        </w:rPr>
        <w:t>a także nie wyłącza konieczności przestrzegania przepisów, które wejdą w życie w okresie do przyjęcia</w:t>
      </w:r>
      <w:r w:rsidR="00FC14BB" w:rsidRPr="00FC14BB">
        <w:rPr>
          <w:rFonts w:ascii="Arial" w:hAnsi="Arial" w:cs="Arial"/>
          <w:iCs/>
          <w:u w:val="none"/>
        </w:rPr>
        <w:t xml:space="preserve"> </w:t>
      </w:r>
      <w:r w:rsidR="00FC14BB" w:rsidRPr="008045C6">
        <w:rPr>
          <w:rFonts w:ascii="Arial" w:hAnsi="Arial" w:cs="Arial"/>
          <w:iCs/>
          <w:u w:val="none"/>
        </w:rPr>
        <w:t>program</w:t>
      </w:r>
      <w:r w:rsidR="00FC14BB">
        <w:rPr>
          <w:rFonts w:ascii="Arial" w:hAnsi="Arial" w:cs="Arial"/>
          <w:iCs/>
          <w:u w:val="none"/>
        </w:rPr>
        <w:t>ów (PI + PF-U)</w:t>
      </w:r>
      <w:r w:rsidR="00FC14BB" w:rsidRPr="008045C6">
        <w:rPr>
          <w:rFonts w:ascii="Arial" w:hAnsi="Arial" w:cs="Arial"/>
          <w:iCs/>
          <w:u w:val="none"/>
        </w:rPr>
        <w:t xml:space="preserve"> przez Zamawiającego. </w:t>
      </w:r>
      <w:r w:rsidR="006F08C9" w:rsidRPr="005300A2">
        <w:rPr>
          <w:rFonts w:ascii="Arial" w:hAnsi="Arial" w:cs="Arial"/>
          <w:u w:val="none"/>
        </w:rPr>
        <w:t xml:space="preserve">Wykonawca zobowiązany jest do zastosowania również projektów norm </w:t>
      </w:r>
      <w:r w:rsidR="005300A2">
        <w:rPr>
          <w:rFonts w:ascii="Arial" w:hAnsi="Arial" w:cs="Arial"/>
          <w:u w:val="none"/>
        </w:rPr>
        <w:t>bądź też</w:t>
      </w:r>
      <w:r w:rsidR="006F08C9" w:rsidRPr="005300A2">
        <w:rPr>
          <w:rFonts w:ascii="Arial" w:hAnsi="Arial" w:cs="Arial"/>
          <w:u w:val="none"/>
        </w:rPr>
        <w:t xml:space="preserve"> projektów zmian norm obowiązujących, które wejdą do stosowania w momencie przed terminem uzyskania pozytywnej opinii z KOPI.</w:t>
      </w:r>
      <w:r w:rsidR="005300A2">
        <w:t xml:space="preserve"> </w:t>
      </w:r>
    </w:p>
    <w:p w14:paraId="4C2E10C4" w14:textId="5E4A1980" w:rsidR="00F565A5" w:rsidRPr="00A1115C" w:rsidRDefault="00F565A5" w:rsidP="004D69A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8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A1115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W zakres zamówienia wchodzi wykonanie: </w:t>
      </w:r>
    </w:p>
    <w:p w14:paraId="1E461E06" w14:textId="77777777" w:rsidR="00F565A5" w:rsidRPr="00BB14D8" w:rsidRDefault="00F565A5" w:rsidP="004D69A1">
      <w:pPr>
        <w:autoSpaceDE w:val="0"/>
        <w:autoSpaceDN w:val="0"/>
        <w:adjustRightInd w:val="0"/>
        <w:spacing w:before="60" w:after="60" w:line="27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highlight w:val="yellow"/>
        </w:rPr>
      </w:pPr>
      <w:r w:rsidRPr="00BB14D8">
        <w:rPr>
          <w:rFonts w:ascii="Arial" w:hAnsi="Arial" w:cs="Arial"/>
          <w:b/>
          <w:bCs/>
          <w:color w:val="000000" w:themeColor="text1"/>
          <w:sz w:val="24"/>
          <w:szCs w:val="24"/>
        </w:rPr>
        <w:t>ELEMENT I</w:t>
      </w:r>
    </w:p>
    <w:p w14:paraId="02FA9876" w14:textId="59073EE8" w:rsidR="00F565A5" w:rsidRPr="00BB14D8" w:rsidRDefault="00F565A5" w:rsidP="004D69A1">
      <w:pPr>
        <w:pStyle w:val="Bezodstpw"/>
        <w:numPr>
          <w:ilvl w:val="0"/>
          <w:numId w:val="7"/>
        </w:numPr>
        <w:tabs>
          <w:tab w:val="left" w:pos="7797"/>
        </w:tabs>
        <w:spacing w:before="60" w:after="60" w:line="278" w:lineRule="auto"/>
        <w:ind w:left="284" w:hanging="284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>program inwestycji - 3 egz.</w:t>
      </w:r>
    </w:p>
    <w:p w14:paraId="62B796E5" w14:textId="52BEDE7D" w:rsidR="00F565A5" w:rsidRPr="0064288E" w:rsidRDefault="00F565A5" w:rsidP="004D69A1">
      <w:pPr>
        <w:pStyle w:val="Bezodstpw"/>
        <w:spacing w:line="278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4288E">
        <w:rPr>
          <w:rFonts w:ascii="Arial" w:hAnsi="Arial" w:cs="Arial"/>
          <w:bCs/>
          <w:color w:val="000000" w:themeColor="text1"/>
          <w:sz w:val="24"/>
          <w:szCs w:val="24"/>
        </w:rPr>
        <w:t xml:space="preserve">zgodnie z </w:t>
      </w:r>
      <w:r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 xml:space="preserve">Rozporządzeniem Rady Ministrów z dnia </w:t>
      </w:r>
      <w:r w:rsidR="0031643F"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0</w:t>
      </w:r>
      <w:r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2</w:t>
      </w:r>
      <w:r w:rsidR="00BB14D8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 xml:space="preserve"> grudnia </w:t>
      </w:r>
      <w:r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2010</w:t>
      </w:r>
      <w:r w:rsidR="0031643F"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 xml:space="preserve"> </w:t>
      </w:r>
      <w:r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r</w:t>
      </w:r>
      <w:r w:rsidR="0031643F"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.</w:t>
      </w:r>
      <w:r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 xml:space="preserve"> w sprawie szczegółowego sposobu i trybu finansowania inwestycji z budżetu państwa</w:t>
      </w:r>
      <w:r w:rsidRPr="0064288E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3824B998" w14:textId="2B80C021" w:rsidR="00F565A5" w:rsidRPr="00BB14D8" w:rsidRDefault="00BB14D8" w:rsidP="004D69A1">
      <w:pPr>
        <w:pStyle w:val="Bezodstpw"/>
        <w:numPr>
          <w:ilvl w:val="0"/>
          <w:numId w:val="7"/>
        </w:numPr>
        <w:spacing w:before="60" w:after="60" w:line="278" w:lineRule="auto"/>
        <w:ind w:left="284" w:hanging="284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>w</w:t>
      </w:r>
      <w:r w:rsidR="00F565A5" w:rsidRPr="00BB14D8">
        <w:rPr>
          <w:rFonts w:ascii="Arial" w:hAnsi="Arial" w:cs="Arial"/>
          <w:b/>
          <w:color w:val="000000" w:themeColor="text1"/>
          <w:sz w:val="24"/>
          <w:szCs w:val="24"/>
        </w:rPr>
        <w:t>ersja elektroniczna na płycie CD/DVD - 2 egz.</w:t>
      </w:r>
    </w:p>
    <w:p w14:paraId="73F0C3FF" w14:textId="310797C4" w:rsidR="00F565A5" w:rsidRPr="0031643F" w:rsidRDefault="00F565A5" w:rsidP="004D69A1">
      <w:pPr>
        <w:tabs>
          <w:tab w:val="right" w:pos="8505"/>
        </w:tabs>
        <w:autoSpaceDE w:val="0"/>
        <w:autoSpaceDN w:val="0"/>
        <w:adjustRightInd w:val="0"/>
        <w:spacing w:after="0" w:line="27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1643F">
        <w:rPr>
          <w:rFonts w:ascii="Arial" w:hAnsi="Arial" w:cs="Arial"/>
          <w:bCs/>
          <w:color w:val="000000" w:themeColor="text1"/>
          <w:sz w:val="24"/>
          <w:szCs w:val="24"/>
        </w:rPr>
        <w:t xml:space="preserve">Wykonawca dostarczy Zamawiającemu </w:t>
      </w:r>
      <w:r w:rsidR="00BB14D8">
        <w:rPr>
          <w:rFonts w:ascii="Arial" w:hAnsi="Arial" w:cs="Arial"/>
          <w:bCs/>
          <w:color w:val="000000" w:themeColor="text1"/>
          <w:sz w:val="24"/>
          <w:szCs w:val="24"/>
        </w:rPr>
        <w:t>opracowanie</w:t>
      </w:r>
      <w:r w:rsidRPr="0031643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31643F">
        <w:rPr>
          <w:rFonts w:ascii="Arial" w:hAnsi="Arial" w:cs="Arial"/>
          <w:color w:val="000000" w:themeColor="text1"/>
          <w:sz w:val="24"/>
          <w:szCs w:val="24"/>
        </w:rPr>
        <w:t>w wersji elektronicznej pogrupowan</w:t>
      </w:r>
      <w:r w:rsidR="00BB14D8">
        <w:rPr>
          <w:rFonts w:ascii="Arial" w:hAnsi="Arial" w:cs="Arial"/>
          <w:color w:val="000000" w:themeColor="text1"/>
          <w:sz w:val="24"/>
          <w:szCs w:val="24"/>
        </w:rPr>
        <w:t>e</w:t>
      </w:r>
      <w:r w:rsidRPr="0031643F">
        <w:rPr>
          <w:rFonts w:ascii="Arial" w:hAnsi="Arial" w:cs="Arial"/>
          <w:color w:val="000000" w:themeColor="text1"/>
          <w:sz w:val="24"/>
          <w:szCs w:val="24"/>
        </w:rPr>
        <w:t xml:space="preserve"> w katalogi, w taki sposób, że jeden folder odpowiada zawartości jednego opracowania (1 teczki). Wykonawca dostarczy dla Zamawiającego wersje elektroniczne w formacie:</w:t>
      </w:r>
    </w:p>
    <w:p w14:paraId="769C0E49" w14:textId="77777777" w:rsidR="00F565A5" w:rsidRPr="0064288E" w:rsidRDefault="00F565A5" w:rsidP="004D69A1">
      <w:pPr>
        <w:pStyle w:val="Akapitzlist"/>
        <w:numPr>
          <w:ilvl w:val="0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288E">
        <w:rPr>
          <w:rFonts w:ascii="Arial" w:hAnsi="Arial" w:cs="Arial"/>
          <w:color w:val="000000" w:themeColor="text1"/>
          <w:sz w:val="24"/>
          <w:szCs w:val="24"/>
        </w:rPr>
        <w:t xml:space="preserve">DOC dla opracowań opisowych, </w:t>
      </w:r>
    </w:p>
    <w:p w14:paraId="5BDD0213" w14:textId="77777777" w:rsidR="00F565A5" w:rsidRPr="0064288E" w:rsidRDefault="00F565A5" w:rsidP="004D69A1">
      <w:pPr>
        <w:pStyle w:val="Akapitzlist"/>
        <w:numPr>
          <w:ilvl w:val="0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288E">
        <w:rPr>
          <w:rFonts w:ascii="Arial" w:hAnsi="Arial" w:cs="Arial"/>
          <w:color w:val="000000" w:themeColor="text1"/>
          <w:sz w:val="24"/>
          <w:szCs w:val="24"/>
        </w:rPr>
        <w:t>XLS dla opracowań tabelarycznych,</w:t>
      </w:r>
    </w:p>
    <w:p w14:paraId="48A580F9" w14:textId="77777777" w:rsidR="00F565A5" w:rsidRPr="0064288E" w:rsidRDefault="00F565A5" w:rsidP="004D69A1">
      <w:pPr>
        <w:pStyle w:val="Akapitzlist"/>
        <w:numPr>
          <w:ilvl w:val="0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288E">
        <w:rPr>
          <w:rFonts w:ascii="Arial" w:hAnsi="Arial" w:cs="Arial"/>
          <w:color w:val="000000" w:themeColor="text1"/>
          <w:sz w:val="24"/>
          <w:szCs w:val="24"/>
        </w:rPr>
        <w:t>JPG dla części fotograficznej,</w:t>
      </w:r>
    </w:p>
    <w:p w14:paraId="1051A3C8" w14:textId="77777777" w:rsidR="00F565A5" w:rsidRPr="0064288E" w:rsidRDefault="00F565A5" w:rsidP="004D69A1">
      <w:pPr>
        <w:pStyle w:val="Akapitzlist"/>
        <w:numPr>
          <w:ilvl w:val="0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288E">
        <w:rPr>
          <w:rFonts w:ascii="Arial" w:hAnsi="Arial" w:cs="Arial"/>
          <w:color w:val="000000" w:themeColor="text1"/>
          <w:sz w:val="24"/>
          <w:szCs w:val="24"/>
        </w:rPr>
        <w:t>PDF dla wszystkich opracowań,</w:t>
      </w:r>
    </w:p>
    <w:p w14:paraId="3B0BFC67" w14:textId="47F8F3DB" w:rsidR="0013774D" w:rsidRPr="003672A5" w:rsidRDefault="00F565A5" w:rsidP="004D69A1">
      <w:pPr>
        <w:pStyle w:val="Akapitzlist"/>
        <w:numPr>
          <w:ilvl w:val="0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4288E">
        <w:rPr>
          <w:rFonts w:ascii="Arial" w:hAnsi="Arial" w:cs="Arial"/>
          <w:color w:val="000000" w:themeColor="text1"/>
          <w:sz w:val="24"/>
          <w:szCs w:val="24"/>
        </w:rPr>
        <w:t>DWG</w:t>
      </w:r>
      <w:r w:rsidRPr="0031643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31643F">
        <w:rPr>
          <w:rFonts w:ascii="Arial" w:hAnsi="Arial" w:cs="Arial"/>
          <w:color w:val="000000" w:themeColor="text1"/>
          <w:sz w:val="24"/>
          <w:szCs w:val="24"/>
        </w:rPr>
        <w:t>dla opracowań rysunkowych.</w:t>
      </w:r>
    </w:p>
    <w:p w14:paraId="060FC3B2" w14:textId="1F9FBFEE" w:rsidR="003672A5" w:rsidRPr="00BB14D8" w:rsidRDefault="003672A5" w:rsidP="004D69A1">
      <w:pPr>
        <w:autoSpaceDE w:val="0"/>
        <w:autoSpaceDN w:val="0"/>
        <w:adjustRightInd w:val="0"/>
        <w:spacing w:before="60" w:after="60" w:line="27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highlight w:val="yellow"/>
        </w:rPr>
      </w:pPr>
      <w:r w:rsidRPr="00BB14D8">
        <w:rPr>
          <w:rFonts w:ascii="Arial" w:hAnsi="Arial" w:cs="Arial"/>
          <w:b/>
          <w:bCs/>
          <w:color w:val="000000" w:themeColor="text1"/>
          <w:sz w:val="24"/>
          <w:szCs w:val="24"/>
        </w:rPr>
        <w:t>ELEMENT II</w:t>
      </w:r>
    </w:p>
    <w:p w14:paraId="25D32E3A" w14:textId="352E3B6C" w:rsidR="003672A5" w:rsidRPr="00BB14D8" w:rsidRDefault="003672A5" w:rsidP="004D69A1">
      <w:pPr>
        <w:pStyle w:val="Bezodstpw"/>
        <w:numPr>
          <w:ilvl w:val="0"/>
          <w:numId w:val="36"/>
        </w:numPr>
        <w:tabs>
          <w:tab w:val="left" w:pos="7797"/>
        </w:tabs>
        <w:spacing w:before="60" w:after="60" w:line="278" w:lineRule="auto"/>
        <w:ind w:left="284" w:hanging="284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 xml:space="preserve">program </w:t>
      </w:r>
      <w:proofErr w:type="spellStart"/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>funkc</w:t>
      </w:r>
      <w:r w:rsidR="00BB14D8" w:rsidRPr="00BB14D8">
        <w:rPr>
          <w:rFonts w:ascii="Arial" w:hAnsi="Arial" w:cs="Arial"/>
          <w:b/>
          <w:color w:val="000000" w:themeColor="text1"/>
          <w:sz w:val="24"/>
          <w:szCs w:val="24"/>
        </w:rPr>
        <w:t>j</w:t>
      </w:r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>onalno</w:t>
      </w:r>
      <w:proofErr w:type="spellEnd"/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C3829" w:rsidRPr="00BB14D8">
        <w:rPr>
          <w:rFonts w:ascii="Arial" w:hAnsi="Arial" w:cs="Arial"/>
          <w:b/>
          <w:color w:val="000000" w:themeColor="text1"/>
          <w:sz w:val="24"/>
          <w:szCs w:val="24"/>
        </w:rPr>
        <w:t>–</w:t>
      </w:r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 xml:space="preserve"> użytkow</w:t>
      </w:r>
      <w:r w:rsidR="00BB14D8" w:rsidRPr="00BB14D8">
        <w:rPr>
          <w:rFonts w:ascii="Arial" w:hAnsi="Arial" w:cs="Arial"/>
          <w:b/>
          <w:color w:val="000000" w:themeColor="text1"/>
          <w:sz w:val="24"/>
          <w:szCs w:val="24"/>
        </w:rPr>
        <w:t>y</w:t>
      </w:r>
      <w:r w:rsidR="006C3829" w:rsidRPr="00BB14D8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>- 3 egz.</w:t>
      </w:r>
    </w:p>
    <w:p w14:paraId="31A12124" w14:textId="5A568E26" w:rsidR="003672A5" w:rsidRPr="0064288E" w:rsidRDefault="003672A5" w:rsidP="004D69A1">
      <w:pPr>
        <w:pStyle w:val="Bezodstpw"/>
        <w:spacing w:line="278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4288E">
        <w:rPr>
          <w:rFonts w:ascii="Arial" w:hAnsi="Arial" w:cs="Arial"/>
          <w:bCs/>
          <w:color w:val="000000" w:themeColor="text1"/>
          <w:sz w:val="24"/>
          <w:szCs w:val="24"/>
        </w:rPr>
        <w:t xml:space="preserve">zgodnie z </w:t>
      </w:r>
      <w:r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Rozporządzeniem Rady Ministrów z dnia 02</w:t>
      </w:r>
      <w:r w:rsidR="00BB14D8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 xml:space="preserve"> grudnia </w:t>
      </w:r>
      <w:r w:rsidRPr="0064288E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2010 r. w sprawie szczegółowego sposobu i trybu finansowania inwestycji z budżetu państwa</w:t>
      </w:r>
      <w:r w:rsidRPr="0064288E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0D813327" w14:textId="6E52DC1B" w:rsidR="003672A5" w:rsidRPr="00BB14D8" w:rsidRDefault="00BB14D8" w:rsidP="004D69A1">
      <w:pPr>
        <w:pStyle w:val="Bezodstpw"/>
        <w:numPr>
          <w:ilvl w:val="0"/>
          <w:numId w:val="36"/>
        </w:numPr>
        <w:spacing w:before="60" w:after="60" w:line="278" w:lineRule="auto"/>
        <w:ind w:left="284" w:hanging="284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B14D8">
        <w:rPr>
          <w:rFonts w:ascii="Arial" w:hAnsi="Arial" w:cs="Arial"/>
          <w:b/>
          <w:color w:val="000000" w:themeColor="text1"/>
          <w:sz w:val="24"/>
          <w:szCs w:val="24"/>
        </w:rPr>
        <w:t>w</w:t>
      </w:r>
      <w:r w:rsidR="003672A5" w:rsidRPr="00BB14D8">
        <w:rPr>
          <w:rFonts w:ascii="Arial" w:hAnsi="Arial" w:cs="Arial"/>
          <w:b/>
          <w:color w:val="000000" w:themeColor="text1"/>
          <w:sz w:val="24"/>
          <w:szCs w:val="24"/>
        </w:rPr>
        <w:t>ersja elektroniczna na płycie CD/DVD - 2 egz.</w:t>
      </w:r>
    </w:p>
    <w:p w14:paraId="3094272D" w14:textId="77777777" w:rsidR="003672A5" w:rsidRPr="0031643F" w:rsidRDefault="003672A5" w:rsidP="004D69A1">
      <w:pPr>
        <w:tabs>
          <w:tab w:val="right" w:pos="8505"/>
        </w:tabs>
        <w:autoSpaceDE w:val="0"/>
        <w:autoSpaceDN w:val="0"/>
        <w:adjustRightInd w:val="0"/>
        <w:spacing w:after="0" w:line="27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1643F">
        <w:rPr>
          <w:rFonts w:ascii="Arial" w:hAnsi="Arial" w:cs="Arial"/>
          <w:bCs/>
          <w:color w:val="000000" w:themeColor="text1"/>
          <w:sz w:val="24"/>
          <w:szCs w:val="24"/>
        </w:rPr>
        <w:t xml:space="preserve">Wykonawca dostarczy Zamawiającemu opracowanie </w:t>
      </w:r>
      <w:r w:rsidRPr="0031643F">
        <w:rPr>
          <w:rFonts w:ascii="Arial" w:hAnsi="Arial" w:cs="Arial"/>
          <w:color w:val="000000" w:themeColor="text1"/>
          <w:sz w:val="24"/>
          <w:szCs w:val="24"/>
        </w:rPr>
        <w:t>w wersji elektronicznej pogrupowane w katalogi, w taki sposób, że jeden folder odpowiada zawartości jednego opracowania (1 teczki). Wykonawca dostarczy dla Zamawiającego wersje elektroniczne w formacie:</w:t>
      </w:r>
    </w:p>
    <w:p w14:paraId="3EAFB22E" w14:textId="77777777" w:rsidR="003672A5" w:rsidRPr="00496579" w:rsidRDefault="003672A5" w:rsidP="004D69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96579">
        <w:rPr>
          <w:rFonts w:ascii="Arial" w:hAnsi="Arial" w:cs="Arial"/>
          <w:color w:val="000000" w:themeColor="text1"/>
          <w:sz w:val="24"/>
          <w:szCs w:val="24"/>
        </w:rPr>
        <w:t xml:space="preserve">DOC dla opracowań opisowych, </w:t>
      </w:r>
    </w:p>
    <w:p w14:paraId="75535777" w14:textId="77777777" w:rsidR="003672A5" w:rsidRPr="00496579" w:rsidRDefault="003672A5" w:rsidP="004D69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96579">
        <w:rPr>
          <w:rFonts w:ascii="Arial" w:hAnsi="Arial" w:cs="Arial"/>
          <w:color w:val="000000" w:themeColor="text1"/>
          <w:sz w:val="24"/>
          <w:szCs w:val="24"/>
        </w:rPr>
        <w:lastRenderedPageBreak/>
        <w:t>XLS dla opracowań tabelarycznych,</w:t>
      </w:r>
    </w:p>
    <w:p w14:paraId="194F5862" w14:textId="77777777" w:rsidR="003672A5" w:rsidRPr="00496579" w:rsidRDefault="003672A5" w:rsidP="004D69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96579">
        <w:rPr>
          <w:rFonts w:ascii="Arial" w:hAnsi="Arial" w:cs="Arial"/>
          <w:color w:val="000000" w:themeColor="text1"/>
          <w:sz w:val="24"/>
          <w:szCs w:val="24"/>
        </w:rPr>
        <w:t>JPG dla części fotograficznej,</w:t>
      </w:r>
    </w:p>
    <w:p w14:paraId="13FE6DAA" w14:textId="77777777" w:rsidR="003672A5" w:rsidRPr="00496579" w:rsidRDefault="003672A5" w:rsidP="004D69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96579">
        <w:rPr>
          <w:rFonts w:ascii="Arial" w:hAnsi="Arial" w:cs="Arial"/>
          <w:color w:val="000000" w:themeColor="text1"/>
          <w:sz w:val="24"/>
          <w:szCs w:val="24"/>
        </w:rPr>
        <w:t>PDF dla wszystkich opracowań,</w:t>
      </w:r>
    </w:p>
    <w:p w14:paraId="04F42435" w14:textId="51400229" w:rsidR="003672A5" w:rsidRPr="00496579" w:rsidRDefault="003672A5" w:rsidP="004D69A1">
      <w:pPr>
        <w:pStyle w:val="Akapitzlist"/>
        <w:numPr>
          <w:ilvl w:val="0"/>
          <w:numId w:val="37"/>
        </w:numPr>
        <w:tabs>
          <w:tab w:val="num" w:pos="284"/>
        </w:tabs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96579">
        <w:rPr>
          <w:rFonts w:ascii="Arial" w:hAnsi="Arial" w:cs="Arial"/>
          <w:color w:val="000000" w:themeColor="text1"/>
          <w:sz w:val="24"/>
          <w:szCs w:val="24"/>
        </w:rPr>
        <w:t>DWG</w:t>
      </w:r>
      <w:r w:rsidRPr="0049657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496579">
        <w:rPr>
          <w:rFonts w:ascii="Arial" w:hAnsi="Arial" w:cs="Arial"/>
          <w:color w:val="000000" w:themeColor="text1"/>
          <w:sz w:val="24"/>
          <w:szCs w:val="24"/>
        </w:rPr>
        <w:t>dla opracowań rysunkowych.</w:t>
      </w:r>
    </w:p>
    <w:p w14:paraId="4285AD72" w14:textId="37BCA014" w:rsidR="00F565A5" w:rsidRDefault="00F565A5" w:rsidP="004D69A1">
      <w:pPr>
        <w:pStyle w:val="Akapitzlist"/>
        <w:autoSpaceDE w:val="0"/>
        <w:autoSpaceDN w:val="0"/>
        <w:adjustRightInd w:val="0"/>
        <w:spacing w:before="120" w:after="0" w:line="278" w:lineRule="auto"/>
        <w:ind w:left="0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7D5E">
        <w:rPr>
          <w:rFonts w:ascii="Arial" w:hAnsi="Arial" w:cs="Arial"/>
          <w:color w:val="000000" w:themeColor="text1"/>
          <w:sz w:val="24"/>
          <w:szCs w:val="24"/>
        </w:rPr>
        <w:t xml:space="preserve">Weryfikacja </w:t>
      </w:r>
      <w:r w:rsidR="00687D5E" w:rsidRPr="00687D5E">
        <w:rPr>
          <w:rFonts w:ascii="Arial" w:hAnsi="Arial" w:cs="Arial"/>
          <w:color w:val="000000" w:themeColor="text1"/>
          <w:sz w:val="24"/>
          <w:szCs w:val="24"/>
        </w:rPr>
        <w:t>oraz</w:t>
      </w:r>
      <w:r w:rsidRPr="00687D5E">
        <w:rPr>
          <w:rFonts w:ascii="Arial" w:hAnsi="Arial" w:cs="Arial"/>
          <w:color w:val="000000" w:themeColor="text1"/>
          <w:sz w:val="24"/>
          <w:szCs w:val="24"/>
        </w:rPr>
        <w:t xml:space="preserve"> odbiór dokumentacji odbywać</w:t>
      </w:r>
      <w:r w:rsidR="00687D5E" w:rsidRPr="00687D5E">
        <w:rPr>
          <w:rFonts w:ascii="Arial" w:hAnsi="Arial" w:cs="Arial"/>
          <w:color w:val="000000" w:themeColor="text1"/>
          <w:sz w:val="24"/>
          <w:szCs w:val="24"/>
        </w:rPr>
        <w:t xml:space="preserve"> się będzie</w:t>
      </w:r>
      <w:r w:rsidRPr="00687D5E">
        <w:rPr>
          <w:rFonts w:ascii="Arial" w:hAnsi="Arial" w:cs="Arial"/>
          <w:color w:val="000000" w:themeColor="text1"/>
          <w:sz w:val="24"/>
          <w:szCs w:val="24"/>
        </w:rPr>
        <w:t xml:space="preserve"> na zasadach określonych w</w:t>
      </w:r>
      <w:r w:rsidR="004D160D" w:rsidRPr="00687D5E">
        <w:rPr>
          <w:rFonts w:ascii="Arial" w:hAnsi="Arial" w:cs="Arial"/>
          <w:color w:val="000000" w:themeColor="text1"/>
          <w:sz w:val="24"/>
          <w:szCs w:val="24"/>
        </w:rPr>
        <w:t> </w:t>
      </w:r>
      <w:r w:rsidRPr="00687D5E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Decyzji nr 118/MON z dnia </w:t>
      </w:r>
      <w:r w:rsidR="00687D5E" w:rsidRPr="00687D5E">
        <w:rPr>
          <w:rFonts w:ascii="Arial" w:hAnsi="Arial" w:cs="Arial"/>
          <w:i/>
          <w:iCs/>
          <w:color w:val="000000" w:themeColor="text1"/>
          <w:sz w:val="24"/>
          <w:szCs w:val="24"/>
        </w:rPr>
        <w:t>01.09.</w:t>
      </w:r>
      <w:r w:rsidRPr="00687D5E">
        <w:rPr>
          <w:rFonts w:ascii="Arial" w:hAnsi="Arial" w:cs="Arial"/>
          <w:i/>
          <w:iCs/>
          <w:color w:val="000000" w:themeColor="text1"/>
          <w:sz w:val="24"/>
          <w:szCs w:val="24"/>
        </w:rPr>
        <w:t>2021 r. w</w:t>
      </w:r>
      <w:r w:rsidR="004D160D" w:rsidRPr="00687D5E">
        <w:rPr>
          <w:rFonts w:ascii="Arial" w:hAnsi="Arial" w:cs="Arial"/>
          <w:i/>
          <w:iCs/>
          <w:color w:val="000000" w:themeColor="text1"/>
          <w:sz w:val="24"/>
          <w:szCs w:val="24"/>
        </w:rPr>
        <w:t> </w:t>
      </w:r>
      <w:r w:rsidRPr="00687D5E">
        <w:rPr>
          <w:rFonts w:ascii="Arial" w:hAnsi="Arial" w:cs="Arial"/>
          <w:i/>
          <w:iCs/>
          <w:color w:val="000000" w:themeColor="text1"/>
          <w:sz w:val="24"/>
          <w:szCs w:val="24"/>
        </w:rPr>
        <w:t>sprawie zasad opracowania i realizacji centralnych planów rzeczowych</w:t>
      </w:r>
      <w:r w:rsidR="00687D5E" w:rsidRPr="00687D5E">
        <w:rPr>
          <w:rFonts w:ascii="Arial" w:hAnsi="Arial" w:cs="Arial"/>
          <w:color w:val="000000" w:themeColor="text1"/>
          <w:sz w:val="24"/>
          <w:szCs w:val="24"/>
        </w:rPr>
        <w:t xml:space="preserve"> (z późniejszymi zmianami).</w:t>
      </w:r>
    </w:p>
    <w:p w14:paraId="22DCC5C2" w14:textId="77777777" w:rsidR="006D0FCD" w:rsidRPr="00F57178" w:rsidRDefault="006D0FCD" w:rsidP="004D69A1">
      <w:pPr>
        <w:spacing w:before="120" w:after="30" w:line="278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F57178">
        <w:rPr>
          <w:rFonts w:ascii="Arial" w:hAnsi="Arial" w:cs="Arial"/>
          <w:b/>
          <w:color w:val="000000" w:themeColor="text1"/>
          <w:sz w:val="24"/>
          <w:szCs w:val="24"/>
        </w:rPr>
        <w:t>UWAGA:</w:t>
      </w:r>
    </w:p>
    <w:p w14:paraId="02249780" w14:textId="7BE52F28" w:rsidR="006D0FCD" w:rsidRPr="00687D5E" w:rsidRDefault="00012AD9" w:rsidP="004D69A1">
      <w:pPr>
        <w:pStyle w:val="Akapitzlist"/>
        <w:autoSpaceDE w:val="0"/>
        <w:autoSpaceDN w:val="0"/>
        <w:adjustRightInd w:val="0"/>
        <w:spacing w:after="0" w:line="278" w:lineRule="auto"/>
        <w:ind w:left="0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468F">
        <w:rPr>
          <w:rFonts w:ascii="Arial" w:hAnsi="Arial" w:cs="Arial"/>
          <w:color w:val="000000" w:themeColor="text1"/>
          <w:sz w:val="24"/>
          <w:szCs w:val="24"/>
        </w:rPr>
        <w:t>D</w:t>
      </w:r>
      <w:r w:rsidR="00F8468F" w:rsidRPr="00F8468F">
        <w:rPr>
          <w:rFonts w:ascii="Arial" w:hAnsi="Arial" w:cs="Arial"/>
          <w:color w:val="000000" w:themeColor="text1"/>
          <w:sz w:val="24"/>
          <w:szCs w:val="24"/>
        </w:rPr>
        <w:t>okumentacja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projektowa dla</w:t>
      </w:r>
      <w:r w:rsidR="00E509EE">
        <w:rPr>
          <w:rFonts w:ascii="Arial" w:hAnsi="Arial" w:cs="Arial"/>
          <w:color w:val="000000" w:themeColor="text1"/>
          <w:sz w:val="24"/>
          <w:szCs w:val="24"/>
        </w:rPr>
        <w:t xml:space="preserve"> niniejszego zadania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będzie </w:t>
      </w:r>
      <w:r w:rsidR="00E509EE">
        <w:rPr>
          <w:rFonts w:ascii="Arial" w:hAnsi="Arial" w:cs="Arial"/>
          <w:color w:val="000000" w:themeColor="text1"/>
          <w:sz w:val="24"/>
          <w:szCs w:val="24"/>
        </w:rPr>
        <w:t xml:space="preserve">stanowić </w:t>
      </w:r>
      <w:r>
        <w:rPr>
          <w:rFonts w:ascii="Arial" w:hAnsi="Arial" w:cs="Arial"/>
          <w:color w:val="000000" w:themeColor="text1"/>
          <w:sz w:val="24"/>
          <w:szCs w:val="24"/>
        </w:rPr>
        <w:t>dokumentacj</w:t>
      </w:r>
      <w:r w:rsidR="00E509EE">
        <w:rPr>
          <w:rFonts w:ascii="Arial" w:hAnsi="Arial" w:cs="Arial"/>
          <w:color w:val="000000" w:themeColor="text1"/>
          <w:sz w:val="24"/>
          <w:szCs w:val="24"/>
        </w:rPr>
        <w:t>ę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powtarzalną.</w:t>
      </w:r>
    </w:p>
    <w:p w14:paraId="03E61A23" w14:textId="4280CFDF" w:rsidR="002E7C8F" w:rsidRPr="002E7C8F" w:rsidRDefault="00F565A5" w:rsidP="004D69A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8" w:lineRule="auto"/>
        <w:ind w:left="425" w:hanging="357"/>
        <w:contextualSpacing w:val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E7C8F">
        <w:rPr>
          <w:rFonts w:ascii="Arial" w:hAnsi="Arial" w:cs="Arial"/>
          <w:b/>
          <w:bCs/>
          <w:color w:val="000000" w:themeColor="text1"/>
          <w:sz w:val="24"/>
          <w:szCs w:val="24"/>
        </w:rPr>
        <w:t>Inne postanowienia:</w:t>
      </w:r>
    </w:p>
    <w:p w14:paraId="52CE6D34" w14:textId="428A34EF" w:rsidR="0038478C" w:rsidRPr="00BB14D8" w:rsidRDefault="00F565A5" w:rsidP="004D69A1">
      <w:pPr>
        <w:autoSpaceDE w:val="0"/>
        <w:autoSpaceDN w:val="0"/>
        <w:adjustRightInd w:val="0"/>
        <w:spacing w:before="60" w:after="60" w:line="27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B14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Program inwestycji </w:t>
      </w:r>
      <w:r w:rsidR="0064288E" w:rsidRPr="00BB14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i program </w:t>
      </w:r>
      <w:proofErr w:type="spellStart"/>
      <w:r w:rsidR="0064288E" w:rsidRPr="00BB14D8">
        <w:rPr>
          <w:rFonts w:ascii="Arial" w:hAnsi="Arial" w:cs="Arial"/>
          <w:b/>
          <w:bCs/>
          <w:color w:val="000000" w:themeColor="text1"/>
          <w:sz w:val="24"/>
          <w:szCs w:val="24"/>
        </w:rPr>
        <w:t>funkcjonalno</w:t>
      </w:r>
      <w:proofErr w:type="spellEnd"/>
      <w:r w:rsidR="0064288E" w:rsidRPr="00BB14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- użytkowy </w:t>
      </w:r>
      <w:r w:rsidRPr="00BB14D8">
        <w:rPr>
          <w:rFonts w:ascii="Arial" w:hAnsi="Arial" w:cs="Arial"/>
          <w:b/>
          <w:bCs/>
          <w:color w:val="000000" w:themeColor="text1"/>
          <w:sz w:val="24"/>
          <w:szCs w:val="24"/>
        </w:rPr>
        <w:t>musi być uzgodniony z:</w:t>
      </w:r>
    </w:p>
    <w:p w14:paraId="4531401C" w14:textId="40BAC5C7" w:rsidR="008F5BCA" w:rsidRPr="00C26688" w:rsidRDefault="008F5BCA" w:rsidP="004D69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26688">
        <w:rPr>
          <w:rFonts w:ascii="Arial" w:hAnsi="Arial" w:cs="Arial"/>
          <w:color w:val="000000" w:themeColor="text1"/>
          <w:sz w:val="24"/>
          <w:szCs w:val="24"/>
        </w:rPr>
        <w:t>Użytkownikiem</w:t>
      </w:r>
      <w:r w:rsidR="00C26688" w:rsidRPr="00C26688">
        <w:rPr>
          <w:rFonts w:ascii="Arial" w:hAnsi="Arial" w:cs="Arial"/>
          <w:color w:val="000000" w:themeColor="text1"/>
          <w:sz w:val="24"/>
          <w:szCs w:val="24"/>
        </w:rPr>
        <w:t xml:space="preserve"> – 25 Batalionem Dowodzenia;</w:t>
      </w:r>
    </w:p>
    <w:p w14:paraId="7A9348A6" w14:textId="01578963" w:rsidR="004D160D" w:rsidRPr="001C3A79" w:rsidRDefault="004D160D" w:rsidP="004D69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C3A79">
        <w:rPr>
          <w:rFonts w:ascii="Arial" w:hAnsi="Arial" w:cs="Arial"/>
          <w:color w:val="000000" w:themeColor="text1"/>
          <w:sz w:val="24"/>
          <w:szCs w:val="24"/>
        </w:rPr>
        <w:t xml:space="preserve">Administratorem </w:t>
      </w:r>
      <w:r w:rsidR="0064288E" w:rsidRPr="00C26688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1C3A7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C3A79" w:rsidRPr="001C3A79">
        <w:rPr>
          <w:rFonts w:ascii="Arial" w:hAnsi="Arial" w:cs="Arial"/>
          <w:color w:val="000000" w:themeColor="text1"/>
          <w:sz w:val="24"/>
          <w:szCs w:val="24"/>
        </w:rPr>
        <w:t>31</w:t>
      </w:r>
      <w:r w:rsidRPr="001C3A79">
        <w:rPr>
          <w:rFonts w:ascii="Arial" w:hAnsi="Arial" w:cs="Arial"/>
          <w:color w:val="000000" w:themeColor="text1"/>
          <w:sz w:val="24"/>
          <w:szCs w:val="24"/>
        </w:rPr>
        <w:t xml:space="preserve"> Wojskowym Oddziałem Gospodarczym;</w:t>
      </w:r>
    </w:p>
    <w:p w14:paraId="5550E871" w14:textId="676BD1D5" w:rsidR="00F565A5" w:rsidRDefault="0038478C" w:rsidP="004D69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26688">
        <w:rPr>
          <w:rFonts w:ascii="Arial" w:hAnsi="Arial" w:cs="Arial"/>
          <w:color w:val="000000" w:themeColor="text1"/>
          <w:sz w:val="24"/>
          <w:szCs w:val="24"/>
        </w:rPr>
        <w:t>Regionaln</w:t>
      </w:r>
      <w:r w:rsidR="008F5BCA" w:rsidRPr="00C26688">
        <w:rPr>
          <w:rFonts w:ascii="Arial" w:hAnsi="Arial" w:cs="Arial"/>
          <w:color w:val="000000" w:themeColor="text1"/>
          <w:sz w:val="24"/>
          <w:szCs w:val="24"/>
        </w:rPr>
        <w:t>ym</w:t>
      </w:r>
      <w:r w:rsidRPr="00C26688">
        <w:rPr>
          <w:rFonts w:ascii="Arial" w:hAnsi="Arial" w:cs="Arial"/>
          <w:color w:val="000000" w:themeColor="text1"/>
          <w:sz w:val="24"/>
          <w:szCs w:val="24"/>
        </w:rPr>
        <w:t xml:space="preserve"> Centrum Informatyki </w:t>
      </w:r>
      <w:r w:rsidR="00C26688">
        <w:rPr>
          <w:rFonts w:ascii="Arial" w:hAnsi="Arial" w:cs="Arial"/>
          <w:color w:val="000000" w:themeColor="text1"/>
          <w:sz w:val="24"/>
          <w:szCs w:val="24"/>
        </w:rPr>
        <w:t>Kraków</w:t>
      </w:r>
      <w:r w:rsidRPr="00C266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CF5492F" w14:textId="0BB03F5A" w:rsidR="0038478C" w:rsidRDefault="00C256F1" w:rsidP="004D69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Delegaturą Wojskowej Inspekcji Gospodarki Energetycznej w Krakowie;</w:t>
      </w:r>
    </w:p>
    <w:p w14:paraId="3122B117" w14:textId="59CEF1D8" w:rsidR="00FB082E" w:rsidRPr="0054228F" w:rsidRDefault="00FB082E" w:rsidP="004D69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Delegaturą Wojskowej Ochrony Przeciwpożarowej w Bydgoszczy (tylko PF-U);</w:t>
      </w:r>
    </w:p>
    <w:p w14:paraId="00F9859E" w14:textId="7AD5D7CE" w:rsidR="00BB14D8" w:rsidRPr="00BB14D8" w:rsidRDefault="00F565A5" w:rsidP="004D69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01302">
        <w:rPr>
          <w:rFonts w:ascii="Arial" w:hAnsi="Arial" w:cs="Arial"/>
          <w:color w:val="000000" w:themeColor="text1"/>
          <w:sz w:val="24"/>
          <w:szCs w:val="24"/>
        </w:rPr>
        <w:t>Inwestorem – Szefem RZI Bydgoszcz na etapie KOPI</w:t>
      </w:r>
      <w:r w:rsidR="00893DA2" w:rsidRPr="00601302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BAB0C37" w14:textId="7AC7C584" w:rsidR="00BB14D8" w:rsidRPr="00496579" w:rsidRDefault="00BB14D8" w:rsidP="004D69A1">
      <w:pPr>
        <w:spacing w:before="60" w:after="60" w:line="278" w:lineRule="auto"/>
        <w:ind w:left="142" w:hanging="142"/>
        <w:jc w:val="both"/>
        <w:rPr>
          <w:rFonts w:ascii="Arial" w:hAnsi="Arial" w:cs="Arial"/>
          <w:b/>
          <w:sz w:val="24"/>
          <w:szCs w:val="24"/>
        </w:rPr>
      </w:pPr>
      <w:r w:rsidRPr="00496579">
        <w:rPr>
          <w:rFonts w:ascii="Arial" w:hAnsi="Arial" w:cs="Arial"/>
          <w:b/>
          <w:sz w:val="24"/>
          <w:szCs w:val="24"/>
        </w:rPr>
        <w:t>Termin wykonania</w:t>
      </w:r>
      <w:r w:rsidR="00587651">
        <w:rPr>
          <w:rFonts w:ascii="Arial" w:hAnsi="Arial" w:cs="Arial"/>
          <w:b/>
          <w:sz w:val="24"/>
          <w:szCs w:val="24"/>
        </w:rPr>
        <w:t xml:space="preserve"> przedmiotu zamówienia</w:t>
      </w:r>
      <w:r w:rsidRPr="00496579">
        <w:rPr>
          <w:rFonts w:ascii="Arial" w:hAnsi="Arial" w:cs="Arial"/>
          <w:b/>
          <w:sz w:val="24"/>
          <w:szCs w:val="24"/>
        </w:rPr>
        <w:t>:</w:t>
      </w:r>
    </w:p>
    <w:p w14:paraId="5C0058FE" w14:textId="77777777" w:rsidR="00BB14D8" w:rsidRDefault="00BB14D8" w:rsidP="004D69A1">
      <w:pPr>
        <w:pStyle w:val="Akapitzlist"/>
        <w:numPr>
          <w:ilvl w:val="0"/>
          <w:numId w:val="35"/>
        </w:numPr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496579">
        <w:rPr>
          <w:rFonts w:ascii="Arial" w:hAnsi="Arial" w:cs="Arial"/>
          <w:sz w:val="24"/>
          <w:szCs w:val="24"/>
        </w:rPr>
        <w:t xml:space="preserve">I Etap: PI – </w:t>
      </w:r>
      <w:r>
        <w:rPr>
          <w:rFonts w:ascii="Arial" w:hAnsi="Arial" w:cs="Arial"/>
          <w:sz w:val="24"/>
          <w:szCs w:val="24"/>
        </w:rPr>
        <w:t>60</w:t>
      </w:r>
      <w:r w:rsidRPr="00496579">
        <w:rPr>
          <w:rFonts w:ascii="Arial" w:hAnsi="Arial" w:cs="Arial"/>
          <w:sz w:val="24"/>
          <w:szCs w:val="24"/>
        </w:rPr>
        <w:t xml:space="preserve"> dni od dnia podpisania </w:t>
      </w:r>
      <w:r>
        <w:rPr>
          <w:rFonts w:ascii="Arial" w:hAnsi="Arial" w:cs="Arial"/>
          <w:sz w:val="24"/>
          <w:szCs w:val="24"/>
        </w:rPr>
        <w:t>U</w:t>
      </w:r>
      <w:r w:rsidRPr="00496579">
        <w:rPr>
          <w:rFonts w:ascii="Arial" w:hAnsi="Arial" w:cs="Arial"/>
          <w:sz w:val="24"/>
          <w:szCs w:val="24"/>
        </w:rPr>
        <w:t>mowy</w:t>
      </w:r>
      <w:r>
        <w:rPr>
          <w:rFonts w:ascii="Arial" w:hAnsi="Arial" w:cs="Arial"/>
          <w:sz w:val="24"/>
          <w:szCs w:val="24"/>
        </w:rPr>
        <w:t>;</w:t>
      </w:r>
    </w:p>
    <w:p w14:paraId="1462FF43" w14:textId="77777777" w:rsidR="00BB14D8" w:rsidRPr="00496579" w:rsidRDefault="00BB14D8" w:rsidP="004D69A1">
      <w:pPr>
        <w:pStyle w:val="Akapitzlist"/>
        <w:numPr>
          <w:ilvl w:val="0"/>
          <w:numId w:val="35"/>
        </w:numPr>
        <w:spacing w:before="30" w:after="30" w:line="278" w:lineRule="auto"/>
        <w:ind w:left="284" w:hanging="28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496579">
        <w:rPr>
          <w:rFonts w:ascii="Arial" w:hAnsi="Arial" w:cs="Arial"/>
          <w:sz w:val="24"/>
          <w:szCs w:val="24"/>
        </w:rPr>
        <w:t xml:space="preserve">I Etap: PF-U – </w:t>
      </w:r>
      <w:r>
        <w:rPr>
          <w:rFonts w:ascii="Arial" w:hAnsi="Arial" w:cs="Arial"/>
          <w:sz w:val="24"/>
          <w:szCs w:val="24"/>
        </w:rPr>
        <w:t>9</w:t>
      </w:r>
      <w:r w:rsidRPr="00496579">
        <w:rPr>
          <w:rFonts w:ascii="Arial" w:hAnsi="Arial" w:cs="Arial"/>
          <w:sz w:val="24"/>
          <w:szCs w:val="24"/>
        </w:rPr>
        <w:t>0 dni od dnia</w:t>
      </w:r>
      <w:r>
        <w:rPr>
          <w:rFonts w:ascii="Arial" w:hAnsi="Arial" w:cs="Arial"/>
          <w:sz w:val="24"/>
          <w:szCs w:val="24"/>
        </w:rPr>
        <w:t xml:space="preserve"> podpisania Umowy.</w:t>
      </w:r>
    </w:p>
    <w:p w14:paraId="5E9206BD" w14:textId="1A986846" w:rsidR="00BB14D8" w:rsidRDefault="00BB14D8" w:rsidP="004D69A1">
      <w:pPr>
        <w:autoSpaceDE w:val="0"/>
        <w:autoSpaceDN w:val="0"/>
        <w:adjustRightInd w:val="0"/>
        <w:spacing w:before="60" w:after="60" w:line="27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96579">
        <w:rPr>
          <w:rFonts w:ascii="Arial" w:hAnsi="Arial" w:cs="Arial"/>
          <w:b/>
          <w:sz w:val="24"/>
          <w:szCs w:val="24"/>
        </w:rPr>
        <w:t>Wykonawca wyceni każdy Etap przedmiotu zamówienia oddzielnie.</w:t>
      </w:r>
    </w:p>
    <w:p w14:paraId="736E231C" w14:textId="77777777" w:rsidR="00BB14D8" w:rsidRPr="0064288E" w:rsidRDefault="00BB14D8" w:rsidP="004D69A1">
      <w:pPr>
        <w:spacing w:before="120" w:after="0" w:line="278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57178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Zastrzeżenie:</w:t>
      </w:r>
      <w:r w:rsidRPr="0064288E">
        <w:rPr>
          <w:rFonts w:ascii="Arial" w:hAnsi="Arial" w:cs="Arial"/>
          <w:b/>
          <w:color w:val="000000" w:themeColor="text1"/>
          <w:sz w:val="24"/>
          <w:szCs w:val="24"/>
        </w:rPr>
        <w:t xml:space="preserve"> zobowiązuje się Wykonawcę do wprowadzenia w dokumentacji koniecznych prac, których Użytkownik nie przewidział na etapie opracowania wniosku inwestycyjnego.</w:t>
      </w:r>
    </w:p>
    <w:p w14:paraId="6345E33A" w14:textId="77777777" w:rsidR="00BB14D8" w:rsidRPr="00A1115C" w:rsidRDefault="00BB14D8" w:rsidP="004D69A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8" w:lineRule="auto"/>
        <w:ind w:left="0" w:firstLine="0"/>
        <w:jc w:val="both"/>
        <w:rPr>
          <w:rFonts w:ascii="Arial" w:hAnsi="Arial" w:cs="Arial"/>
          <w:vanish/>
          <w:color w:val="000000" w:themeColor="text1"/>
          <w:sz w:val="24"/>
          <w:szCs w:val="24"/>
          <w:highlight w:val="yellow"/>
        </w:rPr>
      </w:pPr>
    </w:p>
    <w:p w14:paraId="0B2B243B" w14:textId="77777777" w:rsidR="00BB14D8" w:rsidRPr="00A1115C" w:rsidRDefault="00BB14D8" w:rsidP="004D69A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8" w:lineRule="auto"/>
        <w:ind w:left="0" w:firstLine="0"/>
        <w:jc w:val="both"/>
        <w:rPr>
          <w:rFonts w:ascii="Arial" w:hAnsi="Arial" w:cs="Arial"/>
          <w:vanish/>
          <w:color w:val="000000" w:themeColor="text1"/>
          <w:sz w:val="24"/>
          <w:szCs w:val="24"/>
          <w:highlight w:val="yellow"/>
        </w:rPr>
      </w:pPr>
    </w:p>
    <w:p w14:paraId="52C36852" w14:textId="77777777" w:rsidR="00F565A5" w:rsidRPr="00F57178" w:rsidRDefault="00F565A5" w:rsidP="004D69A1">
      <w:pPr>
        <w:pStyle w:val="Akapitzlist"/>
        <w:autoSpaceDE w:val="0"/>
        <w:autoSpaceDN w:val="0"/>
        <w:adjustRightInd w:val="0"/>
        <w:spacing w:before="120" w:after="30" w:line="278" w:lineRule="auto"/>
        <w:ind w:left="0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57178">
        <w:rPr>
          <w:rFonts w:ascii="Arial" w:hAnsi="Arial" w:cs="Arial"/>
          <w:b/>
          <w:bCs/>
          <w:color w:val="000000" w:themeColor="text1"/>
          <w:sz w:val="24"/>
          <w:szCs w:val="24"/>
        </w:rPr>
        <w:t>UWAGA:</w:t>
      </w:r>
    </w:p>
    <w:p w14:paraId="19CB8BF9" w14:textId="0EF1DFB6" w:rsidR="00F565A5" w:rsidRPr="00267C10" w:rsidRDefault="00F565A5" w:rsidP="004D69A1">
      <w:pPr>
        <w:pStyle w:val="Akapitzlist"/>
        <w:numPr>
          <w:ilvl w:val="0"/>
          <w:numId w:val="34"/>
        </w:numPr>
        <w:spacing w:before="30" w:after="30" w:line="278" w:lineRule="auto"/>
        <w:ind w:left="284" w:hanging="284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7C10">
        <w:rPr>
          <w:rFonts w:ascii="Arial" w:hAnsi="Arial" w:cs="Arial"/>
          <w:bCs/>
          <w:color w:val="000000" w:themeColor="text1"/>
          <w:sz w:val="24"/>
          <w:szCs w:val="24"/>
        </w:rPr>
        <w:t>Wykonawca uzyska również inne uzgodnienia i opinie nie wymienione powyżej, a wymagane przepisami szczególnymi</w:t>
      </w:r>
      <w:r w:rsidR="00967421" w:rsidRPr="00267C10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14:paraId="7BFBFFF7" w14:textId="03D4FD7E" w:rsidR="00A115CD" w:rsidRDefault="00967421" w:rsidP="004D69A1">
      <w:pPr>
        <w:pStyle w:val="Akapitzlist"/>
        <w:numPr>
          <w:ilvl w:val="0"/>
          <w:numId w:val="34"/>
        </w:numPr>
        <w:spacing w:before="30" w:after="30" w:line="278" w:lineRule="auto"/>
        <w:ind w:left="284" w:hanging="284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7C10">
        <w:rPr>
          <w:rFonts w:ascii="Arial" w:hAnsi="Arial" w:cs="Arial"/>
          <w:bCs/>
          <w:color w:val="000000" w:themeColor="text1"/>
          <w:sz w:val="24"/>
          <w:szCs w:val="24"/>
        </w:rPr>
        <w:t>Egzemplarze do uzgodnień dostarcza Wykonawca</w:t>
      </w:r>
      <w:r w:rsidR="004D69A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3E69A812" w14:textId="0D2C35EE" w:rsidR="00F57178" w:rsidRPr="00F57178" w:rsidRDefault="00F57178" w:rsidP="004D69A1">
      <w:pPr>
        <w:spacing w:before="120" w:after="30" w:line="278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F57178">
        <w:rPr>
          <w:rFonts w:ascii="Arial" w:hAnsi="Arial" w:cs="Arial"/>
          <w:b/>
          <w:color w:val="000000" w:themeColor="text1"/>
          <w:sz w:val="24"/>
          <w:szCs w:val="24"/>
        </w:rPr>
        <w:t>UWAGA:</w:t>
      </w:r>
    </w:p>
    <w:p w14:paraId="15A8E998" w14:textId="0C1639EC" w:rsidR="00F57178" w:rsidRDefault="00F57178" w:rsidP="004D69A1">
      <w:pPr>
        <w:spacing w:before="30" w:after="30" w:line="27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Program funcjonalno – użytkowy </w:t>
      </w:r>
      <w:r w:rsidRPr="009E4657">
        <w:rPr>
          <w:rFonts w:ascii="Arial" w:hAnsi="Arial" w:cs="Arial"/>
          <w:noProof/>
          <w:sz w:val="24"/>
          <w:szCs w:val="24"/>
        </w:rPr>
        <w:t>b</w:t>
      </w:r>
      <w:r>
        <w:rPr>
          <w:rFonts w:ascii="Arial" w:hAnsi="Arial" w:cs="Arial"/>
          <w:noProof/>
          <w:sz w:val="24"/>
          <w:szCs w:val="24"/>
        </w:rPr>
        <w:t>ędzie</w:t>
      </w:r>
      <w:r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 xml:space="preserve">stanowił opis przedmiotu zamówienia na wykonanie </w:t>
      </w:r>
      <w:r>
        <w:rPr>
          <w:rFonts w:ascii="Arial" w:hAnsi="Arial" w:cs="Arial"/>
          <w:sz w:val="24"/>
          <w:szCs w:val="24"/>
        </w:rPr>
        <w:t>dokumentacji projektowej</w:t>
      </w:r>
      <w:r w:rsidRPr="009E4657">
        <w:rPr>
          <w:rFonts w:ascii="Arial" w:hAnsi="Arial" w:cs="Arial"/>
          <w:sz w:val="24"/>
          <w:szCs w:val="24"/>
        </w:rPr>
        <w:t xml:space="preserve"> i robót budowlanych w formule </w:t>
      </w:r>
      <w:r w:rsidRPr="009E4657">
        <w:rPr>
          <w:rFonts w:ascii="Arial" w:hAnsi="Arial" w:cs="Arial"/>
          <w:i/>
          <w:iCs/>
          <w:sz w:val="24"/>
          <w:szCs w:val="24"/>
        </w:rPr>
        <w:t xml:space="preserve">zaprojektuj </w:t>
      </w:r>
      <w:r>
        <w:rPr>
          <w:rFonts w:ascii="Arial" w:hAnsi="Arial" w:cs="Arial"/>
          <w:i/>
          <w:iCs/>
          <w:sz w:val="24"/>
          <w:szCs w:val="24"/>
        </w:rPr>
        <w:br/>
      </w:r>
      <w:r w:rsidRPr="009E4657">
        <w:rPr>
          <w:rFonts w:ascii="Arial" w:hAnsi="Arial" w:cs="Arial"/>
          <w:i/>
          <w:iCs/>
          <w:sz w:val="24"/>
          <w:szCs w:val="24"/>
        </w:rPr>
        <w:t>i wybuduj</w:t>
      </w:r>
      <w:r w:rsidRPr="009E4657">
        <w:rPr>
          <w:rFonts w:ascii="Arial" w:hAnsi="Arial" w:cs="Arial"/>
          <w:sz w:val="24"/>
          <w:szCs w:val="24"/>
        </w:rPr>
        <w:t xml:space="preserve">. W związku z tym musi spełniać wymagania art. 99-103 </w:t>
      </w:r>
      <w:r w:rsidRPr="00687D5E">
        <w:rPr>
          <w:rFonts w:ascii="Arial" w:hAnsi="Arial" w:cs="Arial"/>
          <w:i/>
          <w:iCs/>
          <w:color w:val="000000" w:themeColor="text1"/>
          <w:sz w:val="24"/>
          <w:szCs w:val="24"/>
        </w:rPr>
        <w:t>Prawa zamówień publicznych</w:t>
      </w:r>
      <w:r w:rsidRPr="009E4657">
        <w:rPr>
          <w:rFonts w:ascii="Arial" w:hAnsi="Arial" w:cs="Arial"/>
          <w:sz w:val="24"/>
          <w:szCs w:val="24"/>
        </w:rPr>
        <w:t>,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tj. opis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przedmiotu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zamówienia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należy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określić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w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sposób</w:t>
      </w:r>
      <w:r w:rsidRPr="000A1F8B">
        <w:rPr>
          <w:rFonts w:ascii="Arial" w:hAnsi="Arial" w:cs="Arial"/>
          <w:spacing w:val="-20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 xml:space="preserve">jednoznaczny i wyczerpujący, za pomocą dostatecznie dokładnych </w:t>
      </w:r>
      <w:r>
        <w:rPr>
          <w:rFonts w:ascii="Arial" w:hAnsi="Arial" w:cs="Arial"/>
          <w:sz w:val="24"/>
          <w:szCs w:val="24"/>
        </w:rPr>
        <w:t>oraz</w:t>
      </w:r>
      <w:r w:rsidRPr="009E4657">
        <w:rPr>
          <w:rFonts w:ascii="Arial" w:hAnsi="Arial" w:cs="Arial"/>
          <w:sz w:val="24"/>
          <w:szCs w:val="24"/>
        </w:rPr>
        <w:t xml:space="preserve"> zrozumiałych określeń, uwzględniają</w:t>
      </w:r>
      <w:r w:rsidRPr="000A1F8B">
        <w:rPr>
          <w:rFonts w:ascii="Arial" w:hAnsi="Arial" w:cs="Arial"/>
          <w:sz w:val="24"/>
          <w:szCs w:val="24"/>
        </w:rPr>
        <w:t xml:space="preserve">c </w:t>
      </w:r>
      <w:r w:rsidRPr="009E4657">
        <w:rPr>
          <w:rFonts w:ascii="Arial" w:hAnsi="Arial" w:cs="Arial"/>
          <w:sz w:val="24"/>
          <w:szCs w:val="24"/>
        </w:rPr>
        <w:t>wszystki</w:t>
      </w:r>
      <w:r w:rsidRPr="000A1F8B">
        <w:rPr>
          <w:rFonts w:ascii="Arial" w:hAnsi="Arial" w:cs="Arial"/>
          <w:sz w:val="24"/>
          <w:szCs w:val="24"/>
        </w:rPr>
        <w:t xml:space="preserve">e </w:t>
      </w:r>
      <w:r w:rsidRPr="009E4657">
        <w:rPr>
          <w:rFonts w:ascii="Arial" w:hAnsi="Arial" w:cs="Arial"/>
          <w:sz w:val="24"/>
          <w:szCs w:val="24"/>
        </w:rPr>
        <w:t>wymagani</w:t>
      </w:r>
      <w:r w:rsidRPr="000A1F8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, a także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okolicznośc</w:t>
      </w:r>
      <w:r w:rsidRPr="000A1F8B">
        <w:rPr>
          <w:rFonts w:ascii="Arial" w:hAnsi="Arial" w:cs="Arial"/>
          <w:sz w:val="24"/>
          <w:szCs w:val="24"/>
        </w:rPr>
        <w:t xml:space="preserve">i </w:t>
      </w:r>
      <w:r w:rsidRPr="009E4657">
        <w:rPr>
          <w:rFonts w:ascii="Arial" w:hAnsi="Arial" w:cs="Arial"/>
          <w:sz w:val="24"/>
          <w:szCs w:val="24"/>
        </w:rPr>
        <w:t>mogąc</w:t>
      </w:r>
      <w:r w:rsidRPr="000A1F8B">
        <w:rPr>
          <w:rFonts w:ascii="Arial" w:hAnsi="Arial" w:cs="Arial"/>
          <w:sz w:val="24"/>
          <w:szCs w:val="24"/>
        </w:rPr>
        <w:t xml:space="preserve">e </w:t>
      </w:r>
      <w:r w:rsidRPr="009E4657">
        <w:rPr>
          <w:rFonts w:ascii="Arial" w:hAnsi="Arial" w:cs="Arial"/>
          <w:sz w:val="24"/>
          <w:szCs w:val="24"/>
        </w:rPr>
        <w:t>mie</w:t>
      </w:r>
      <w:r w:rsidRPr="000A1F8B">
        <w:rPr>
          <w:rFonts w:ascii="Arial" w:hAnsi="Arial" w:cs="Arial"/>
          <w:sz w:val="24"/>
          <w:szCs w:val="24"/>
        </w:rPr>
        <w:t xml:space="preserve">ć </w:t>
      </w:r>
      <w:r w:rsidRPr="009E4657">
        <w:rPr>
          <w:rFonts w:ascii="Arial" w:hAnsi="Arial" w:cs="Arial"/>
          <w:sz w:val="24"/>
          <w:szCs w:val="24"/>
        </w:rPr>
        <w:t>wpły</w:t>
      </w:r>
      <w:r w:rsidRPr="000A1F8B">
        <w:rPr>
          <w:rFonts w:ascii="Arial" w:hAnsi="Arial" w:cs="Arial"/>
          <w:sz w:val="24"/>
          <w:szCs w:val="24"/>
        </w:rPr>
        <w:t xml:space="preserve">w </w:t>
      </w:r>
      <w:r w:rsidRPr="009E4657">
        <w:rPr>
          <w:rFonts w:ascii="Arial" w:hAnsi="Arial" w:cs="Arial"/>
          <w:sz w:val="24"/>
          <w:szCs w:val="24"/>
        </w:rPr>
        <w:t>n</w:t>
      </w:r>
      <w:r w:rsidRPr="000A1F8B">
        <w:rPr>
          <w:rFonts w:ascii="Arial" w:hAnsi="Arial" w:cs="Arial"/>
          <w:sz w:val="24"/>
          <w:szCs w:val="24"/>
        </w:rPr>
        <w:t xml:space="preserve">a </w:t>
      </w:r>
      <w:r w:rsidRPr="009E4657">
        <w:rPr>
          <w:rFonts w:ascii="Arial" w:hAnsi="Arial" w:cs="Arial"/>
          <w:sz w:val="24"/>
          <w:szCs w:val="24"/>
        </w:rPr>
        <w:t>sporządzenie oferty</w:t>
      </w:r>
      <w:r>
        <w:rPr>
          <w:rFonts w:ascii="Arial" w:hAnsi="Arial" w:cs="Arial"/>
          <w:sz w:val="24"/>
          <w:szCs w:val="24"/>
        </w:rPr>
        <w:t>; p</w:t>
      </w:r>
      <w:r w:rsidRPr="009E4657">
        <w:rPr>
          <w:rFonts w:ascii="Arial" w:hAnsi="Arial" w:cs="Arial"/>
          <w:sz w:val="24"/>
          <w:szCs w:val="24"/>
        </w:rPr>
        <w:t>rzedmiotu zamówienia nie można opisywać w sposób, który mógłby utrudniać uczciwą konkurencję</w:t>
      </w:r>
      <w:r>
        <w:rPr>
          <w:rFonts w:ascii="Arial" w:hAnsi="Arial" w:cs="Arial"/>
          <w:sz w:val="24"/>
          <w:szCs w:val="24"/>
        </w:rPr>
        <w:t>;</w:t>
      </w:r>
      <w:r w:rsidRPr="009E4657">
        <w:rPr>
          <w:rFonts w:ascii="Arial" w:hAnsi="Arial" w:cs="Arial"/>
          <w:sz w:val="24"/>
          <w:szCs w:val="24"/>
        </w:rPr>
        <w:t xml:space="preserve"> przedmiotu zamówienia nie można</w:t>
      </w:r>
      <w:r>
        <w:rPr>
          <w:rFonts w:ascii="Arial" w:hAnsi="Arial" w:cs="Arial"/>
          <w:sz w:val="24"/>
          <w:szCs w:val="24"/>
        </w:rPr>
        <w:t xml:space="preserve"> również</w:t>
      </w:r>
      <w:r w:rsidRPr="009E4657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lastRenderedPageBreak/>
        <w:t>opisywać przez wskazanie znaków towarowych, patentów lub pochodzenia chyba, że jest to uzasadnione specyfiką przedmiotu zamówienia</w:t>
      </w:r>
      <w:r>
        <w:rPr>
          <w:rFonts w:ascii="Arial" w:hAnsi="Arial" w:cs="Arial"/>
          <w:sz w:val="24"/>
          <w:szCs w:val="24"/>
        </w:rPr>
        <w:t>;</w:t>
      </w:r>
      <w:r w:rsidRPr="009E4657">
        <w:rPr>
          <w:rFonts w:ascii="Arial" w:hAnsi="Arial" w:cs="Arial"/>
          <w:sz w:val="24"/>
          <w:szCs w:val="24"/>
        </w:rPr>
        <w:t xml:space="preserve"> przedmiotu zamówienia nie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można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opis</w:t>
      </w:r>
      <w:r>
        <w:rPr>
          <w:rFonts w:ascii="Arial" w:hAnsi="Arial" w:cs="Arial"/>
          <w:sz w:val="24"/>
          <w:szCs w:val="24"/>
        </w:rPr>
        <w:t>ywać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za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pomocą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dostatecznie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dokładnych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określeń,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a</w:t>
      </w:r>
      <w:r w:rsidRPr="000A1F8B">
        <w:rPr>
          <w:rFonts w:ascii="Arial" w:hAnsi="Arial" w:cs="Arial"/>
          <w:sz w:val="24"/>
          <w:szCs w:val="24"/>
        </w:rPr>
        <w:t> </w:t>
      </w:r>
      <w:r w:rsidRPr="009E4657">
        <w:rPr>
          <w:rFonts w:ascii="Arial" w:hAnsi="Arial" w:cs="Arial"/>
          <w:sz w:val="24"/>
          <w:szCs w:val="24"/>
        </w:rPr>
        <w:t>wskazaniu</w:t>
      </w:r>
      <w:r w:rsidRPr="000A1F8B">
        <w:rPr>
          <w:rFonts w:ascii="Arial" w:hAnsi="Arial" w:cs="Arial"/>
          <w:sz w:val="24"/>
          <w:szCs w:val="24"/>
        </w:rPr>
        <w:t xml:space="preserve"> </w:t>
      </w:r>
      <w:r w:rsidRPr="009E4657">
        <w:rPr>
          <w:rFonts w:ascii="Arial" w:hAnsi="Arial" w:cs="Arial"/>
          <w:sz w:val="24"/>
          <w:szCs w:val="24"/>
        </w:rPr>
        <w:t>takiemu towarzyszą wyrazy „lub równoważny”.</w:t>
      </w:r>
    </w:p>
    <w:p w14:paraId="22C4A820" w14:textId="03E6CA98" w:rsidR="00FB082E" w:rsidRDefault="00FB082E" w:rsidP="004D69A1">
      <w:pPr>
        <w:spacing w:before="30" w:after="30" w:line="27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</w:t>
      </w:r>
      <w:proofErr w:type="spellStart"/>
      <w:r>
        <w:rPr>
          <w:rFonts w:ascii="Arial" w:hAnsi="Arial" w:cs="Arial"/>
          <w:sz w:val="24"/>
          <w:szCs w:val="24"/>
        </w:rPr>
        <w:t>funkcjonalno</w:t>
      </w:r>
      <w:proofErr w:type="spellEnd"/>
      <w:r>
        <w:rPr>
          <w:rFonts w:ascii="Arial" w:hAnsi="Arial" w:cs="Arial"/>
          <w:sz w:val="24"/>
          <w:szCs w:val="24"/>
        </w:rPr>
        <w:t xml:space="preserve"> - użytkowy powinien zawierać szczegółowe zestawienie elementów robót w formie tabeli elementów scalonych i szczegółowy opis wymagań </w:t>
      </w:r>
      <w:proofErr w:type="spellStart"/>
      <w:r>
        <w:rPr>
          <w:rFonts w:ascii="Arial" w:hAnsi="Arial" w:cs="Arial"/>
          <w:sz w:val="24"/>
          <w:szCs w:val="24"/>
        </w:rPr>
        <w:t>techniczno</w:t>
      </w:r>
      <w:proofErr w:type="spellEnd"/>
      <w:r>
        <w:rPr>
          <w:rFonts w:ascii="Arial" w:hAnsi="Arial" w:cs="Arial"/>
          <w:sz w:val="24"/>
          <w:szCs w:val="24"/>
        </w:rPr>
        <w:t xml:space="preserve"> - jakościowych </w:t>
      </w:r>
      <w:r w:rsidRPr="00FB082E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odniesieniu</w:t>
      </w:r>
      <w:r w:rsidRPr="00FB082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Pr="00FB082E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systemó</w:t>
      </w:r>
      <w:r w:rsidRPr="00FB082E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technicznyc</w:t>
      </w:r>
      <w:r w:rsidRPr="00FB082E">
        <w:rPr>
          <w:rFonts w:ascii="Arial" w:hAnsi="Arial" w:cs="Arial"/>
          <w:sz w:val="24"/>
          <w:szCs w:val="24"/>
        </w:rPr>
        <w:t xml:space="preserve">h, </w:t>
      </w:r>
      <w:r>
        <w:rPr>
          <w:rFonts w:ascii="Arial" w:hAnsi="Arial" w:cs="Arial"/>
          <w:sz w:val="24"/>
          <w:szCs w:val="24"/>
        </w:rPr>
        <w:t>konstrukcji,</w:t>
      </w:r>
      <w:r w:rsidRPr="00FB082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materiałó</w:t>
      </w:r>
      <w:r w:rsidRPr="00FB082E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urządze</w:t>
      </w:r>
      <w:r w:rsidRPr="00FB082E">
        <w:rPr>
          <w:rFonts w:ascii="Arial" w:hAnsi="Arial" w:cs="Arial"/>
          <w:sz w:val="24"/>
          <w:szCs w:val="24"/>
        </w:rPr>
        <w:t>ń i</w:t>
      </w:r>
      <w:r w:rsidRPr="00FB082E">
        <w:rPr>
          <w:rFonts w:ascii="Arial" w:hAnsi="Arial" w:cs="Arial"/>
          <w:spacing w:val="-2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wyposażeni</w:t>
      </w:r>
      <w:r w:rsidRPr="00FB082E">
        <w:rPr>
          <w:rFonts w:ascii="Arial" w:hAnsi="Arial" w:cs="Arial"/>
          <w:sz w:val="24"/>
          <w:szCs w:val="24"/>
        </w:rPr>
        <w:t>a.</w:t>
      </w:r>
    </w:p>
    <w:p w14:paraId="7CC7B5BB" w14:textId="33259B16" w:rsidR="004549E8" w:rsidRDefault="004549E8" w:rsidP="004D69A1">
      <w:pPr>
        <w:spacing w:before="30" w:after="30" w:line="27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ramach programu </w:t>
      </w:r>
      <w:proofErr w:type="spellStart"/>
      <w:r>
        <w:rPr>
          <w:rFonts w:ascii="Arial" w:hAnsi="Arial" w:cs="Arial"/>
          <w:sz w:val="24"/>
          <w:szCs w:val="24"/>
        </w:rPr>
        <w:t>funkcjonalno</w:t>
      </w:r>
      <w:proofErr w:type="spellEnd"/>
      <w:r>
        <w:rPr>
          <w:rFonts w:ascii="Arial" w:hAnsi="Arial" w:cs="Arial"/>
          <w:sz w:val="24"/>
          <w:szCs w:val="24"/>
        </w:rPr>
        <w:t xml:space="preserve"> - użytkowego przygotować opinię geotechniczną uwzględniającą ciągi komunikacyjne.</w:t>
      </w:r>
    </w:p>
    <w:p w14:paraId="00E53BA3" w14:textId="3A7E151F" w:rsidR="00693A8C" w:rsidRPr="00693A8C" w:rsidRDefault="00F565A5" w:rsidP="00D33F6F">
      <w:pPr>
        <w:tabs>
          <w:tab w:val="center" w:pos="1418"/>
        </w:tabs>
        <w:autoSpaceDE w:val="0"/>
        <w:autoSpaceDN w:val="0"/>
        <w:adjustRightInd w:val="0"/>
        <w:spacing w:before="600" w:after="0" w:line="28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93A8C">
        <w:rPr>
          <w:rFonts w:ascii="Arial" w:hAnsi="Arial" w:cs="Arial"/>
          <w:b/>
          <w:bCs/>
          <w:color w:val="000000" w:themeColor="text1"/>
          <w:sz w:val="24"/>
          <w:szCs w:val="24"/>
        </w:rPr>
        <w:t>Warunki określił</w:t>
      </w:r>
      <w:r w:rsidR="00693A8C" w:rsidRPr="00693A8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zespół w składzie</w:t>
      </w:r>
      <w:r w:rsidRPr="00693A8C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42C632BE" w14:textId="719D9AEE" w:rsidR="00693A8C" w:rsidRDefault="00693A8C" w:rsidP="00963026">
      <w:pPr>
        <w:tabs>
          <w:tab w:val="center" w:pos="1418"/>
        </w:tabs>
        <w:autoSpaceDE w:val="0"/>
        <w:autoSpaceDN w:val="0"/>
        <w:adjustRightInd w:val="0"/>
        <w:spacing w:before="240" w:after="24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93A8C">
        <w:rPr>
          <w:rFonts w:ascii="Arial" w:hAnsi="Arial" w:cs="Arial"/>
          <w:color w:val="000000" w:themeColor="text1"/>
          <w:sz w:val="24"/>
          <w:szCs w:val="24"/>
        </w:rPr>
        <w:t xml:space="preserve">Sandra Wojciechowska </w:t>
      </w:r>
      <w:r>
        <w:rPr>
          <w:rFonts w:ascii="Arial" w:hAnsi="Arial" w:cs="Arial"/>
          <w:color w:val="000000" w:themeColor="text1"/>
          <w:sz w:val="24"/>
          <w:szCs w:val="24"/>
        </w:rPr>
        <w:t>–</w:t>
      </w:r>
      <w:r w:rsidRPr="00693A8C">
        <w:rPr>
          <w:rFonts w:ascii="Arial" w:hAnsi="Arial" w:cs="Arial"/>
          <w:color w:val="000000" w:themeColor="text1"/>
          <w:sz w:val="24"/>
          <w:szCs w:val="24"/>
        </w:rPr>
        <w:t xml:space="preserve"> Białe</w:t>
      </w:r>
      <w:r>
        <w:rPr>
          <w:rFonts w:ascii="Arial" w:hAnsi="Arial" w:cs="Arial"/>
          <w:color w:val="000000" w:themeColor="text1"/>
          <w:sz w:val="24"/>
          <w:szCs w:val="24"/>
        </w:rPr>
        <w:t>k</w:t>
      </w:r>
      <w:r w:rsidR="0054228F">
        <w:rPr>
          <w:rFonts w:ascii="Arial" w:hAnsi="Arial" w:cs="Arial"/>
          <w:color w:val="000000" w:themeColor="text1"/>
          <w:sz w:val="24"/>
          <w:szCs w:val="24"/>
        </w:rPr>
        <w:t xml:space="preserve"> – specjalista Sekcji Planowania WP(</w:t>
      </w:r>
      <w:proofErr w:type="spellStart"/>
      <w:r w:rsidR="0054228F">
        <w:rPr>
          <w:rFonts w:ascii="Arial" w:hAnsi="Arial" w:cs="Arial"/>
          <w:color w:val="000000" w:themeColor="text1"/>
          <w:sz w:val="24"/>
          <w:szCs w:val="24"/>
        </w:rPr>
        <w:t>iR</w:t>
      </w:r>
      <w:proofErr w:type="spellEnd"/>
      <w:r w:rsidR="0054228F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7D0A2E62" w14:textId="0CDF67CB" w:rsidR="00693A8C" w:rsidRDefault="00693A8C" w:rsidP="00963026">
      <w:pPr>
        <w:tabs>
          <w:tab w:val="center" w:pos="1418"/>
        </w:tabs>
        <w:autoSpaceDE w:val="0"/>
        <w:autoSpaceDN w:val="0"/>
        <w:adjustRightInd w:val="0"/>
        <w:spacing w:before="240" w:after="24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Patrycja Zawada</w:t>
      </w:r>
      <w:r w:rsidR="0054228F">
        <w:rPr>
          <w:rFonts w:ascii="Arial" w:hAnsi="Arial" w:cs="Arial"/>
          <w:color w:val="000000" w:themeColor="text1"/>
          <w:sz w:val="24"/>
          <w:szCs w:val="24"/>
        </w:rPr>
        <w:t xml:space="preserve"> - specjalista Sekcji Planowania WP(</w:t>
      </w:r>
      <w:proofErr w:type="spellStart"/>
      <w:r w:rsidR="0054228F">
        <w:rPr>
          <w:rFonts w:ascii="Arial" w:hAnsi="Arial" w:cs="Arial"/>
          <w:color w:val="000000" w:themeColor="text1"/>
          <w:sz w:val="24"/>
          <w:szCs w:val="24"/>
        </w:rPr>
        <w:t>iR</w:t>
      </w:r>
      <w:proofErr w:type="spellEnd"/>
      <w:r w:rsidR="0054228F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04AFF709" w14:textId="77777777" w:rsidR="0046026C" w:rsidRDefault="0046026C" w:rsidP="00D33F6F">
      <w:pPr>
        <w:tabs>
          <w:tab w:val="center" w:pos="1418"/>
        </w:tabs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6BAAE9B" w14:textId="6848919E" w:rsidR="0046026C" w:rsidRPr="0046026C" w:rsidRDefault="0046026C" w:rsidP="00D33F6F">
      <w:pPr>
        <w:tabs>
          <w:tab w:val="center" w:pos="1418"/>
        </w:tabs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6026C">
        <w:rPr>
          <w:rFonts w:ascii="Arial" w:hAnsi="Arial" w:cs="Arial"/>
          <w:b/>
          <w:bCs/>
          <w:color w:val="000000" w:themeColor="text1"/>
          <w:sz w:val="24"/>
          <w:szCs w:val="24"/>
        </w:rPr>
        <w:t>Warunki sprawdzi</w:t>
      </w:r>
      <w:r w:rsidR="0054228F">
        <w:rPr>
          <w:rFonts w:ascii="Arial" w:hAnsi="Arial" w:cs="Arial"/>
          <w:b/>
          <w:bCs/>
          <w:color w:val="000000" w:themeColor="text1"/>
          <w:sz w:val="24"/>
          <w:szCs w:val="24"/>
        </w:rPr>
        <w:t>ł zespół w składzie</w:t>
      </w:r>
      <w:r w:rsidRPr="0046026C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5EC1CBB8" w14:textId="57AB23F2" w:rsidR="00693A8C" w:rsidRDefault="005C38A5" w:rsidP="00963026">
      <w:pPr>
        <w:tabs>
          <w:tab w:val="center" w:pos="1418"/>
        </w:tabs>
        <w:autoSpaceDE w:val="0"/>
        <w:autoSpaceDN w:val="0"/>
        <w:adjustRightInd w:val="0"/>
        <w:spacing w:before="240" w:after="24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Pan Roman Kornafel – Inspektor branży </w:t>
      </w:r>
      <w:r w:rsidR="004549E8">
        <w:rPr>
          <w:rFonts w:ascii="Arial" w:hAnsi="Arial" w:cs="Arial"/>
          <w:color w:val="000000" w:themeColor="text1"/>
          <w:sz w:val="24"/>
          <w:szCs w:val="24"/>
        </w:rPr>
        <w:t>budowlanej</w:t>
      </w:r>
    </w:p>
    <w:p w14:paraId="6227D894" w14:textId="51594278" w:rsidR="00693A8C" w:rsidRDefault="005C38A5" w:rsidP="00963026">
      <w:pPr>
        <w:tabs>
          <w:tab w:val="center" w:pos="1418"/>
        </w:tabs>
        <w:autoSpaceDE w:val="0"/>
        <w:autoSpaceDN w:val="0"/>
        <w:adjustRightInd w:val="0"/>
        <w:spacing w:before="240" w:after="24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Pan Arkadiusz Podawczy</w:t>
      </w:r>
      <w:r w:rsidR="00E65427">
        <w:rPr>
          <w:rFonts w:ascii="Arial" w:hAnsi="Arial" w:cs="Arial"/>
          <w:color w:val="000000" w:themeColor="text1"/>
          <w:sz w:val="24"/>
          <w:szCs w:val="24"/>
        </w:rPr>
        <w:t>k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– Inspektor branży sanitarnej</w:t>
      </w:r>
    </w:p>
    <w:p w14:paraId="507B3E3E" w14:textId="1AB533CE" w:rsidR="00693A8C" w:rsidRDefault="005C38A5" w:rsidP="00963026">
      <w:pPr>
        <w:tabs>
          <w:tab w:val="center" w:pos="1418"/>
        </w:tabs>
        <w:autoSpaceDE w:val="0"/>
        <w:autoSpaceDN w:val="0"/>
        <w:adjustRightInd w:val="0"/>
        <w:spacing w:before="240" w:after="24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Pan Tadeusz Kobza </w:t>
      </w:r>
      <w:r w:rsidR="004C4CDB">
        <w:rPr>
          <w:rFonts w:ascii="Arial" w:hAnsi="Arial" w:cs="Arial"/>
          <w:color w:val="000000" w:themeColor="text1"/>
          <w:sz w:val="24"/>
          <w:szCs w:val="24"/>
        </w:rPr>
        <w:t>–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Inspe</w:t>
      </w:r>
      <w:r w:rsidR="004C4CDB">
        <w:rPr>
          <w:rFonts w:ascii="Arial" w:hAnsi="Arial" w:cs="Arial"/>
          <w:color w:val="000000" w:themeColor="text1"/>
          <w:sz w:val="24"/>
          <w:szCs w:val="24"/>
        </w:rPr>
        <w:t>ktor branży elektrycznej</w:t>
      </w:r>
    </w:p>
    <w:p w14:paraId="4A5CB1AB" w14:textId="34911B69" w:rsidR="006D5836" w:rsidRDefault="0054228F" w:rsidP="00963026">
      <w:pPr>
        <w:tabs>
          <w:tab w:val="center" w:pos="1418"/>
        </w:tabs>
        <w:autoSpaceDE w:val="0"/>
        <w:autoSpaceDN w:val="0"/>
        <w:adjustRightInd w:val="0"/>
        <w:spacing w:before="240" w:after="24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Pan </w:t>
      </w:r>
      <w:r w:rsidR="00693A8C">
        <w:rPr>
          <w:rFonts w:ascii="Arial" w:hAnsi="Arial" w:cs="Arial"/>
          <w:color w:val="000000" w:themeColor="text1"/>
          <w:sz w:val="24"/>
          <w:szCs w:val="24"/>
        </w:rPr>
        <w:t>Waldemar Kosztulski</w:t>
      </w:r>
      <w:r w:rsidR="004C4CDB">
        <w:rPr>
          <w:rFonts w:ascii="Arial" w:hAnsi="Arial" w:cs="Arial"/>
          <w:color w:val="000000" w:themeColor="text1"/>
          <w:sz w:val="24"/>
          <w:szCs w:val="24"/>
        </w:rPr>
        <w:t xml:space="preserve"> – Inspektor branży drogowej</w:t>
      </w:r>
    </w:p>
    <w:p w14:paraId="1730BB87" w14:textId="5505C448" w:rsidR="006F1CD0" w:rsidRDefault="0054228F" w:rsidP="00963026">
      <w:pPr>
        <w:tabs>
          <w:tab w:val="center" w:pos="1418"/>
        </w:tabs>
        <w:autoSpaceDE w:val="0"/>
        <w:autoSpaceDN w:val="0"/>
        <w:adjustRightInd w:val="0"/>
        <w:spacing w:before="240" w:after="24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Pan </w:t>
      </w:r>
      <w:r w:rsidR="00E919D2">
        <w:rPr>
          <w:rFonts w:ascii="Arial" w:hAnsi="Arial" w:cs="Arial"/>
          <w:color w:val="000000" w:themeColor="text1"/>
          <w:sz w:val="24"/>
          <w:szCs w:val="24"/>
        </w:rPr>
        <w:t>Mariusz Grzegorek</w:t>
      </w:r>
      <w:r w:rsidR="004C4CDB">
        <w:rPr>
          <w:rFonts w:ascii="Arial" w:hAnsi="Arial" w:cs="Arial"/>
          <w:color w:val="000000" w:themeColor="text1"/>
          <w:sz w:val="24"/>
          <w:szCs w:val="24"/>
        </w:rPr>
        <w:t xml:space="preserve"> – specjalista ds. ochrony przeciwpożarowej</w:t>
      </w:r>
    </w:p>
    <w:p w14:paraId="7A7D7939" w14:textId="34919BEC" w:rsidR="006F1CD0" w:rsidRPr="00317273" w:rsidRDefault="006F1CD0" w:rsidP="004549E8">
      <w:pPr>
        <w:spacing w:before="1320" w:after="0" w:line="288" w:lineRule="auto"/>
        <w:rPr>
          <w:rFonts w:ascii="Arial" w:hAnsi="Arial" w:cs="Arial"/>
          <w:sz w:val="20"/>
          <w:szCs w:val="20"/>
        </w:rPr>
      </w:pPr>
      <w:r w:rsidRPr="00317273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Pr="0031727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</w:t>
      </w:r>
      <w:r w:rsidRPr="00317273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…………</w:t>
      </w:r>
      <w:r w:rsidRPr="0031727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…..</w:t>
      </w:r>
    </w:p>
    <w:p w14:paraId="0F6395FB" w14:textId="4CF125B0" w:rsidR="006F1CD0" w:rsidRPr="006F1CD0" w:rsidRDefault="006F1CD0" w:rsidP="006F1CD0">
      <w:pPr>
        <w:spacing w:after="0" w:line="288" w:lineRule="auto"/>
        <w:rPr>
          <w:rFonts w:ascii="Arial" w:hAnsi="Arial" w:cs="Arial"/>
          <w:sz w:val="20"/>
          <w:szCs w:val="20"/>
        </w:rPr>
      </w:pPr>
      <w:r w:rsidRPr="00317273">
        <w:rPr>
          <w:rFonts w:ascii="Arial" w:hAnsi="Arial" w:cs="Arial"/>
          <w:sz w:val="20"/>
          <w:szCs w:val="20"/>
        </w:rPr>
        <w:t>Podpis Szefa S</w:t>
      </w:r>
      <w:r>
        <w:rPr>
          <w:rFonts w:ascii="Arial" w:hAnsi="Arial" w:cs="Arial"/>
          <w:sz w:val="20"/>
          <w:szCs w:val="20"/>
        </w:rPr>
        <w:t>ekcji Planowania WP(</w:t>
      </w:r>
      <w:proofErr w:type="spellStart"/>
      <w:r>
        <w:rPr>
          <w:rFonts w:ascii="Arial" w:hAnsi="Arial" w:cs="Arial"/>
          <w:sz w:val="20"/>
          <w:szCs w:val="20"/>
        </w:rPr>
        <w:t>iR</w:t>
      </w:r>
      <w:proofErr w:type="spellEnd"/>
      <w:r>
        <w:rPr>
          <w:rFonts w:ascii="Arial" w:hAnsi="Arial" w:cs="Arial"/>
          <w:sz w:val="20"/>
          <w:szCs w:val="20"/>
        </w:rPr>
        <w:t>)</w:t>
      </w:r>
      <w:r w:rsidRPr="0031727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</w:t>
      </w:r>
      <w:r w:rsidRPr="00317273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Szefa Wydziału Planowania i Rozliczeń</w:t>
      </w:r>
      <w:r w:rsidRPr="00317273">
        <w:rPr>
          <w:rFonts w:ascii="Arial" w:hAnsi="Arial" w:cs="Arial"/>
          <w:sz w:val="20"/>
          <w:szCs w:val="20"/>
        </w:rPr>
        <w:tab/>
      </w:r>
    </w:p>
    <w:sectPr w:rsidR="006F1CD0" w:rsidRPr="006F1CD0" w:rsidSect="00DD3EF6">
      <w:footerReference w:type="default" r:id="rId10"/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40AFB" w14:textId="77777777" w:rsidR="00F13425" w:rsidRDefault="00F13425" w:rsidP="00AF6C89">
      <w:pPr>
        <w:spacing w:after="0" w:line="240" w:lineRule="auto"/>
      </w:pPr>
      <w:r>
        <w:separator/>
      </w:r>
    </w:p>
  </w:endnote>
  <w:endnote w:type="continuationSeparator" w:id="0">
    <w:p w14:paraId="298B1352" w14:textId="77777777" w:rsidR="00F13425" w:rsidRDefault="00F13425" w:rsidP="00AF6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0817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4A4D61" w14:textId="1DF7336F" w:rsidR="00AF6C89" w:rsidRDefault="006F1CD0" w:rsidP="006F1CD0">
            <w:pPr>
              <w:pStyle w:val="Stopka"/>
              <w:jc w:val="right"/>
            </w:pPr>
            <w:r w:rsidRPr="006F1CD0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F1CD0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6F1CD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231B1" w14:textId="77777777" w:rsidR="00F13425" w:rsidRDefault="00F13425" w:rsidP="00AF6C89">
      <w:pPr>
        <w:spacing w:after="0" w:line="240" w:lineRule="auto"/>
      </w:pPr>
      <w:r>
        <w:separator/>
      </w:r>
    </w:p>
  </w:footnote>
  <w:footnote w:type="continuationSeparator" w:id="0">
    <w:p w14:paraId="68C68441" w14:textId="77777777" w:rsidR="00F13425" w:rsidRDefault="00F13425" w:rsidP="00AF6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939"/>
    <w:multiLevelType w:val="hybridMultilevel"/>
    <w:tmpl w:val="1BC6D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A5E27"/>
    <w:multiLevelType w:val="hybridMultilevel"/>
    <w:tmpl w:val="8564E988"/>
    <w:lvl w:ilvl="0" w:tplc="78FA94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359"/>
    <w:multiLevelType w:val="multilevel"/>
    <w:tmpl w:val="C504A0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0A7027"/>
    <w:multiLevelType w:val="hybridMultilevel"/>
    <w:tmpl w:val="8DF229BC"/>
    <w:lvl w:ilvl="0" w:tplc="78FA94B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CD7AD8"/>
    <w:multiLevelType w:val="hybridMultilevel"/>
    <w:tmpl w:val="4A30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708E5"/>
    <w:multiLevelType w:val="hybridMultilevel"/>
    <w:tmpl w:val="E904F6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166F0"/>
    <w:multiLevelType w:val="hybridMultilevel"/>
    <w:tmpl w:val="8C66AF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91AD8"/>
    <w:multiLevelType w:val="hybridMultilevel"/>
    <w:tmpl w:val="155A943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2F731A5"/>
    <w:multiLevelType w:val="hybridMultilevel"/>
    <w:tmpl w:val="773EF0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D1363"/>
    <w:multiLevelType w:val="hybridMultilevel"/>
    <w:tmpl w:val="0758F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85951"/>
    <w:multiLevelType w:val="hybridMultilevel"/>
    <w:tmpl w:val="AF361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D765B"/>
    <w:multiLevelType w:val="hybridMultilevel"/>
    <w:tmpl w:val="9EB042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05DD3"/>
    <w:multiLevelType w:val="multilevel"/>
    <w:tmpl w:val="575CDBB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23CE0"/>
    <w:multiLevelType w:val="hybridMultilevel"/>
    <w:tmpl w:val="2B9C8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466F3"/>
    <w:multiLevelType w:val="hybridMultilevel"/>
    <w:tmpl w:val="6ABE88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D6959"/>
    <w:multiLevelType w:val="hybridMultilevel"/>
    <w:tmpl w:val="B67C3FEE"/>
    <w:lvl w:ilvl="0" w:tplc="434E86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40E57"/>
    <w:multiLevelType w:val="hybridMultilevel"/>
    <w:tmpl w:val="73E21A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21593"/>
    <w:multiLevelType w:val="hybridMultilevel"/>
    <w:tmpl w:val="51CA20C6"/>
    <w:lvl w:ilvl="0" w:tplc="E6F87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F5566"/>
    <w:multiLevelType w:val="hybridMultilevel"/>
    <w:tmpl w:val="D804C6CC"/>
    <w:lvl w:ilvl="0" w:tplc="35322C9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2174F"/>
    <w:multiLevelType w:val="hybridMultilevel"/>
    <w:tmpl w:val="9BFC8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92B71"/>
    <w:multiLevelType w:val="hybridMultilevel"/>
    <w:tmpl w:val="7602A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D63AA"/>
    <w:multiLevelType w:val="hybridMultilevel"/>
    <w:tmpl w:val="20E43A54"/>
    <w:lvl w:ilvl="0" w:tplc="04150019">
      <w:start w:val="1"/>
      <w:numFmt w:val="lowerLetter"/>
      <w:lvlText w:val="%1.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37FC78BC"/>
    <w:multiLevelType w:val="hybridMultilevel"/>
    <w:tmpl w:val="50E4AD90"/>
    <w:lvl w:ilvl="0" w:tplc="434E86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6B00E6E"/>
    <w:multiLevelType w:val="multilevel"/>
    <w:tmpl w:val="8AB6DF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9D7154"/>
    <w:multiLevelType w:val="hybridMultilevel"/>
    <w:tmpl w:val="CF3813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20E9A"/>
    <w:multiLevelType w:val="hybridMultilevel"/>
    <w:tmpl w:val="9EEC5E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7F3B"/>
    <w:multiLevelType w:val="hybridMultilevel"/>
    <w:tmpl w:val="975C0A92"/>
    <w:lvl w:ilvl="0" w:tplc="FA2282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129FA"/>
    <w:multiLevelType w:val="hybridMultilevel"/>
    <w:tmpl w:val="EF7AD15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D52B3"/>
    <w:multiLevelType w:val="hybridMultilevel"/>
    <w:tmpl w:val="2A348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D74354"/>
    <w:multiLevelType w:val="hybridMultilevel"/>
    <w:tmpl w:val="7CC6171A"/>
    <w:lvl w:ilvl="0" w:tplc="0415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D687471"/>
    <w:multiLevelType w:val="hybridMultilevel"/>
    <w:tmpl w:val="865294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D157F"/>
    <w:multiLevelType w:val="hybridMultilevel"/>
    <w:tmpl w:val="CF381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D45B1"/>
    <w:multiLevelType w:val="hybridMultilevel"/>
    <w:tmpl w:val="EF7AD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A1D7F"/>
    <w:multiLevelType w:val="hybridMultilevel"/>
    <w:tmpl w:val="899E03D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3DA347D"/>
    <w:multiLevelType w:val="hybridMultilevel"/>
    <w:tmpl w:val="A79814A2"/>
    <w:lvl w:ilvl="0" w:tplc="E4982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177AB"/>
    <w:multiLevelType w:val="hybridMultilevel"/>
    <w:tmpl w:val="5EAEA87E"/>
    <w:lvl w:ilvl="0" w:tplc="78FA94B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87B63EE"/>
    <w:multiLevelType w:val="hybridMultilevel"/>
    <w:tmpl w:val="47BA1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7626F"/>
    <w:multiLevelType w:val="hybridMultilevel"/>
    <w:tmpl w:val="F3F47622"/>
    <w:lvl w:ilvl="0" w:tplc="78FA94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D2F76"/>
    <w:multiLevelType w:val="hybridMultilevel"/>
    <w:tmpl w:val="F794A6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76007">
    <w:abstractNumId w:val="36"/>
  </w:num>
  <w:num w:numId="2" w16cid:durableId="1516457317">
    <w:abstractNumId w:val="20"/>
  </w:num>
  <w:num w:numId="3" w16cid:durableId="570431800">
    <w:abstractNumId w:val="9"/>
  </w:num>
  <w:num w:numId="4" w16cid:durableId="638611283">
    <w:abstractNumId w:val="0"/>
  </w:num>
  <w:num w:numId="5" w16cid:durableId="946040452">
    <w:abstractNumId w:val="31"/>
  </w:num>
  <w:num w:numId="6" w16cid:durableId="114956972">
    <w:abstractNumId w:val="32"/>
  </w:num>
  <w:num w:numId="7" w16cid:durableId="851604081">
    <w:abstractNumId w:val="18"/>
  </w:num>
  <w:num w:numId="8" w16cid:durableId="1528904393">
    <w:abstractNumId w:val="26"/>
  </w:num>
  <w:num w:numId="9" w16cid:durableId="1318072416">
    <w:abstractNumId w:val="15"/>
  </w:num>
  <w:num w:numId="10" w16cid:durableId="1478062236">
    <w:abstractNumId w:val="17"/>
  </w:num>
  <w:num w:numId="11" w16cid:durableId="362901916">
    <w:abstractNumId w:val="22"/>
  </w:num>
  <w:num w:numId="12" w16cid:durableId="595215516">
    <w:abstractNumId w:val="19"/>
  </w:num>
  <w:num w:numId="13" w16cid:durableId="647976559">
    <w:abstractNumId w:val="3"/>
  </w:num>
  <w:num w:numId="14" w16cid:durableId="1161846276">
    <w:abstractNumId w:val="35"/>
  </w:num>
  <w:num w:numId="15" w16cid:durableId="130825510">
    <w:abstractNumId w:val="28"/>
  </w:num>
  <w:num w:numId="16" w16cid:durableId="930431554">
    <w:abstractNumId w:val="2"/>
  </w:num>
  <w:num w:numId="17" w16cid:durableId="251159353">
    <w:abstractNumId w:val="23"/>
  </w:num>
  <w:num w:numId="18" w16cid:durableId="354161729">
    <w:abstractNumId w:val="12"/>
  </w:num>
  <w:num w:numId="19" w16cid:durableId="876814299">
    <w:abstractNumId w:val="7"/>
  </w:num>
  <w:num w:numId="20" w16cid:durableId="1488092493">
    <w:abstractNumId w:val="21"/>
  </w:num>
  <w:num w:numId="21" w16cid:durableId="1479807361">
    <w:abstractNumId w:val="16"/>
  </w:num>
  <w:num w:numId="22" w16cid:durableId="1352991775">
    <w:abstractNumId w:val="33"/>
  </w:num>
  <w:num w:numId="23" w16cid:durableId="1349059254">
    <w:abstractNumId w:val="1"/>
  </w:num>
  <w:num w:numId="24" w16cid:durableId="316957125">
    <w:abstractNumId w:val="10"/>
  </w:num>
  <w:num w:numId="25" w16cid:durableId="1838419743">
    <w:abstractNumId w:val="34"/>
  </w:num>
  <w:num w:numId="26" w16cid:durableId="1012604495">
    <w:abstractNumId w:val="4"/>
  </w:num>
  <w:num w:numId="27" w16cid:durableId="985205222">
    <w:abstractNumId w:val="14"/>
  </w:num>
  <w:num w:numId="28" w16cid:durableId="580022239">
    <w:abstractNumId w:val="5"/>
  </w:num>
  <w:num w:numId="29" w16cid:durableId="1026491364">
    <w:abstractNumId w:val="38"/>
  </w:num>
  <w:num w:numId="30" w16cid:durableId="213733462">
    <w:abstractNumId w:val="13"/>
  </w:num>
  <w:num w:numId="31" w16cid:durableId="1130173639">
    <w:abstractNumId w:val="8"/>
  </w:num>
  <w:num w:numId="32" w16cid:durableId="323969866">
    <w:abstractNumId w:val="6"/>
  </w:num>
  <w:num w:numId="33" w16cid:durableId="1603298960">
    <w:abstractNumId w:val="11"/>
  </w:num>
  <w:num w:numId="34" w16cid:durableId="580454188">
    <w:abstractNumId w:val="25"/>
  </w:num>
  <w:num w:numId="35" w16cid:durableId="931400800">
    <w:abstractNumId w:val="29"/>
  </w:num>
  <w:num w:numId="36" w16cid:durableId="1409617681">
    <w:abstractNumId w:val="30"/>
  </w:num>
  <w:num w:numId="37" w16cid:durableId="181016666">
    <w:abstractNumId w:val="37"/>
  </w:num>
  <w:num w:numId="38" w16cid:durableId="226114305">
    <w:abstractNumId w:val="27"/>
  </w:num>
  <w:num w:numId="39" w16cid:durableId="1880891423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52"/>
    <w:rsid w:val="0000057D"/>
    <w:rsid w:val="00001EB4"/>
    <w:rsid w:val="000043E1"/>
    <w:rsid w:val="00005B06"/>
    <w:rsid w:val="00007042"/>
    <w:rsid w:val="00010CDA"/>
    <w:rsid w:val="00012569"/>
    <w:rsid w:val="00012AD9"/>
    <w:rsid w:val="00023195"/>
    <w:rsid w:val="0003304A"/>
    <w:rsid w:val="00040343"/>
    <w:rsid w:val="00044AEF"/>
    <w:rsid w:val="00045A67"/>
    <w:rsid w:val="00052445"/>
    <w:rsid w:val="00056628"/>
    <w:rsid w:val="000608C0"/>
    <w:rsid w:val="000623F7"/>
    <w:rsid w:val="00062466"/>
    <w:rsid w:val="00066488"/>
    <w:rsid w:val="00075B5A"/>
    <w:rsid w:val="00092D12"/>
    <w:rsid w:val="00093480"/>
    <w:rsid w:val="00093BB5"/>
    <w:rsid w:val="00094BDF"/>
    <w:rsid w:val="00097060"/>
    <w:rsid w:val="000A1F8B"/>
    <w:rsid w:val="000A3D6F"/>
    <w:rsid w:val="000A5BB8"/>
    <w:rsid w:val="000A70EE"/>
    <w:rsid w:val="000B4BCA"/>
    <w:rsid w:val="000B52DD"/>
    <w:rsid w:val="000B5CA9"/>
    <w:rsid w:val="000C6819"/>
    <w:rsid w:val="000D3805"/>
    <w:rsid w:val="000E60AB"/>
    <w:rsid w:val="000F25A0"/>
    <w:rsid w:val="000F3F8C"/>
    <w:rsid w:val="00101749"/>
    <w:rsid w:val="001021B9"/>
    <w:rsid w:val="00103847"/>
    <w:rsid w:val="00112C49"/>
    <w:rsid w:val="00126624"/>
    <w:rsid w:val="0013721C"/>
    <w:rsid w:val="0013774D"/>
    <w:rsid w:val="00137771"/>
    <w:rsid w:val="00147DF6"/>
    <w:rsid w:val="0015634F"/>
    <w:rsid w:val="0015763C"/>
    <w:rsid w:val="00157FE7"/>
    <w:rsid w:val="001662FD"/>
    <w:rsid w:val="0017383F"/>
    <w:rsid w:val="001764D6"/>
    <w:rsid w:val="00180103"/>
    <w:rsid w:val="001834ED"/>
    <w:rsid w:val="001934A9"/>
    <w:rsid w:val="001A255F"/>
    <w:rsid w:val="001A510F"/>
    <w:rsid w:val="001C009B"/>
    <w:rsid w:val="001C1D64"/>
    <w:rsid w:val="001C3A79"/>
    <w:rsid w:val="001C4076"/>
    <w:rsid w:val="001C4C3B"/>
    <w:rsid w:val="001D3580"/>
    <w:rsid w:val="001D4F01"/>
    <w:rsid w:val="001F2D5E"/>
    <w:rsid w:val="001F3A66"/>
    <w:rsid w:val="001F7AD2"/>
    <w:rsid w:val="00202524"/>
    <w:rsid w:val="00205075"/>
    <w:rsid w:val="0021756D"/>
    <w:rsid w:val="00221809"/>
    <w:rsid w:val="0023334F"/>
    <w:rsid w:val="00234130"/>
    <w:rsid w:val="002471EB"/>
    <w:rsid w:val="00250BAD"/>
    <w:rsid w:val="002528BA"/>
    <w:rsid w:val="00260ABE"/>
    <w:rsid w:val="00267C10"/>
    <w:rsid w:val="00276EDD"/>
    <w:rsid w:val="002771D1"/>
    <w:rsid w:val="002822CF"/>
    <w:rsid w:val="00283761"/>
    <w:rsid w:val="0029167C"/>
    <w:rsid w:val="00295432"/>
    <w:rsid w:val="002A4769"/>
    <w:rsid w:val="002B2157"/>
    <w:rsid w:val="002B5840"/>
    <w:rsid w:val="002C3BD3"/>
    <w:rsid w:val="002C7F6B"/>
    <w:rsid w:val="002D1108"/>
    <w:rsid w:val="002D24F5"/>
    <w:rsid w:val="002D770B"/>
    <w:rsid w:val="002E0940"/>
    <w:rsid w:val="002E199F"/>
    <w:rsid w:val="002E7C8F"/>
    <w:rsid w:val="002F3A00"/>
    <w:rsid w:val="002F7A27"/>
    <w:rsid w:val="00305930"/>
    <w:rsid w:val="003101B5"/>
    <w:rsid w:val="0031123D"/>
    <w:rsid w:val="00312A3E"/>
    <w:rsid w:val="00313004"/>
    <w:rsid w:val="0031332E"/>
    <w:rsid w:val="0031643F"/>
    <w:rsid w:val="003214DD"/>
    <w:rsid w:val="0032669B"/>
    <w:rsid w:val="00330C93"/>
    <w:rsid w:val="003317C7"/>
    <w:rsid w:val="00337AFF"/>
    <w:rsid w:val="00337F51"/>
    <w:rsid w:val="00341F8A"/>
    <w:rsid w:val="00350EDE"/>
    <w:rsid w:val="003516AE"/>
    <w:rsid w:val="00356739"/>
    <w:rsid w:val="00360E76"/>
    <w:rsid w:val="003626D7"/>
    <w:rsid w:val="003672A5"/>
    <w:rsid w:val="00382D87"/>
    <w:rsid w:val="0038478C"/>
    <w:rsid w:val="0039555E"/>
    <w:rsid w:val="00395780"/>
    <w:rsid w:val="003A4E52"/>
    <w:rsid w:val="003B19E3"/>
    <w:rsid w:val="003B3404"/>
    <w:rsid w:val="003B540E"/>
    <w:rsid w:val="003B6752"/>
    <w:rsid w:val="003E5EE0"/>
    <w:rsid w:val="003F759F"/>
    <w:rsid w:val="004068F2"/>
    <w:rsid w:val="00410542"/>
    <w:rsid w:val="00411233"/>
    <w:rsid w:val="0041397B"/>
    <w:rsid w:val="00423109"/>
    <w:rsid w:val="00423783"/>
    <w:rsid w:val="00423C11"/>
    <w:rsid w:val="00427CA0"/>
    <w:rsid w:val="00436DFF"/>
    <w:rsid w:val="0044721A"/>
    <w:rsid w:val="004509D5"/>
    <w:rsid w:val="00452831"/>
    <w:rsid w:val="004549E8"/>
    <w:rsid w:val="0046026C"/>
    <w:rsid w:val="00463F53"/>
    <w:rsid w:val="00477AAE"/>
    <w:rsid w:val="00482886"/>
    <w:rsid w:val="004905C8"/>
    <w:rsid w:val="00490872"/>
    <w:rsid w:val="00492683"/>
    <w:rsid w:val="00496579"/>
    <w:rsid w:val="004A2C13"/>
    <w:rsid w:val="004B11C0"/>
    <w:rsid w:val="004C29FC"/>
    <w:rsid w:val="004C4CDB"/>
    <w:rsid w:val="004C6235"/>
    <w:rsid w:val="004C7FF4"/>
    <w:rsid w:val="004D160D"/>
    <w:rsid w:val="004D63F3"/>
    <w:rsid w:val="004D69A1"/>
    <w:rsid w:val="004F3FD3"/>
    <w:rsid w:val="004F7437"/>
    <w:rsid w:val="005028A9"/>
    <w:rsid w:val="00506B23"/>
    <w:rsid w:val="005078C5"/>
    <w:rsid w:val="0051049F"/>
    <w:rsid w:val="00511314"/>
    <w:rsid w:val="00515488"/>
    <w:rsid w:val="00517AC5"/>
    <w:rsid w:val="005300A2"/>
    <w:rsid w:val="00533DE4"/>
    <w:rsid w:val="005340AC"/>
    <w:rsid w:val="0053545F"/>
    <w:rsid w:val="00540179"/>
    <w:rsid w:val="0054228F"/>
    <w:rsid w:val="00550595"/>
    <w:rsid w:val="0055251D"/>
    <w:rsid w:val="0055429B"/>
    <w:rsid w:val="00570C3D"/>
    <w:rsid w:val="00574492"/>
    <w:rsid w:val="00574ADD"/>
    <w:rsid w:val="0058180C"/>
    <w:rsid w:val="0058406F"/>
    <w:rsid w:val="0058716D"/>
    <w:rsid w:val="00587651"/>
    <w:rsid w:val="00595C0E"/>
    <w:rsid w:val="005A3C87"/>
    <w:rsid w:val="005A44DA"/>
    <w:rsid w:val="005B1B82"/>
    <w:rsid w:val="005B52C3"/>
    <w:rsid w:val="005B60E9"/>
    <w:rsid w:val="005B7462"/>
    <w:rsid w:val="005C38A5"/>
    <w:rsid w:val="005D7143"/>
    <w:rsid w:val="005F293C"/>
    <w:rsid w:val="005F4ECB"/>
    <w:rsid w:val="005F5BDE"/>
    <w:rsid w:val="005F7BE4"/>
    <w:rsid w:val="00601302"/>
    <w:rsid w:val="00602800"/>
    <w:rsid w:val="0060480B"/>
    <w:rsid w:val="006072B0"/>
    <w:rsid w:val="006142FA"/>
    <w:rsid w:val="00615678"/>
    <w:rsid w:val="00620B23"/>
    <w:rsid w:val="006268A9"/>
    <w:rsid w:val="00626D41"/>
    <w:rsid w:val="00626D55"/>
    <w:rsid w:val="00631C24"/>
    <w:rsid w:val="006338D8"/>
    <w:rsid w:val="00634B91"/>
    <w:rsid w:val="00641738"/>
    <w:rsid w:val="006425F6"/>
    <w:rsid w:val="0064288E"/>
    <w:rsid w:val="00645FF1"/>
    <w:rsid w:val="006545A5"/>
    <w:rsid w:val="0066016E"/>
    <w:rsid w:val="006608EE"/>
    <w:rsid w:val="0066133E"/>
    <w:rsid w:val="00661CF4"/>
    <w:rsid w:val="00663F3C"/>
    <w:rsid w:val="00665AAE"/>
    <w:rsid w:val="0066637F"/>
    <w:rsid w:val="006665F8"/>
    <w:rsid w:val="006724F5"/>
    <w:rsid w:val="0067429B"/>
    <w:rsid w:val="0068719E"/>
    <w:rsid w:val="00687436"/>
    <w:rsid w:val="00687D5E"/>
    <w:rsid w:val="00691784"/>
    <w:rsid w:val="0069301C"/>
    <w:rsid w:val="00693740"/>
    <w:rsid w:val="00693A8C"/>
    <w:rsid w:val="0069444B"/>
    <w:rsid w:val="006A1781"/>
    <w:rsid w:val="006A1F5A"/>
    <w:rsid w:val="006B3DA6"/>
    <w:rsid w:val="006C190A"/>
    <w:rsid w:val="006C3829"/>
    <w:rsid w:val="006C634C"/>
    <w:rsid w:val="006D0FCD"/>
    <w:rsid w:val="006D5836"/>
    <w:rsid w:val="006D6801"/>
    <w:rsid w:val="006D7027"/>
    <w:rsid w:val="006D76D0"/>
    <w:rsid w:val="006E0A82"/>
    <w:rsid w:val="006E19E5"/>
    <w:rsid w:val="006E246A"/>
    <w:rsid w:val="006E751F"/>
    <w:rsid w:val="006F08C9"/>
    <w:rsid w:val="006F1CD0"/>
    <w:rsid w:val="006F30CA"/>
    <w:rsid w:val="006F4F04"/>
    <w:rsid w:val="00704B33"/>
    <w:rsid w:val="0070665D"/>
    <w:rsid w:val="0071057F"/>
    <w:rsid w:val="00711C62"/>
    <w:rsid w:val="007168C4"/>
    <w:rsid w:val="00716B1E"/>
    <w:rsid w:val="0071731F"/>
    <w:rsid w:val="00721290"/>
    <w:rsid w:val="007216E5"/>
    <w:rsid w:val="0072600F"/>
    <w:rsid w:val="00727919"/>
    <w:rsid w:val="0073349D"/>
    <w:rsid w:val="00736F6F"/>
    <w:rsid w:val="00743F9B"/>
    <w:rsid w:val="007504D4"/>
    <w:rsid w:val="0075133F"/>
    <w:rsid w:val="00753367"/>
    <w:rsid w:val="00762F9F"/>
    <w:rsid w:val="0076649C"/>
    <w:rsid w:val="00766B69"/>
    <w:rsid w:val="00770738"/>
    <w:rsid w:val="00773352"/>
    <w:rsid w:val="007824E8"/>
    <w:rsid w:val="0078406C"/>
    <w:rsid w:val="0078502F"/>
    <w:rsid w:val="00786A17"/>
    <w:rsid w:val="00790FA2"/>
    <w:rsid w:val="00793E7F"/>
    <w:rsid w:val="0079741D"/>
    <w:rsid w:val="007A27AB"/>
    <w:rsid w:val="007A4B77"/>
    <w:rsid w:val="007A7ED8"/>
    <w:rsid w:val="007B1316"/>
    <w:rsid w:val="007B7B61"/>
    <w:rsid w:val="007C0A19"/>
    <w:rsid w:val="007C137B"/>
    <w:rsid w:val="007C1C87"/>
    <w:rsid w:val="007C2A06"/>
    <w:rsid w:val="007D3258"/>
    <w:rsid w:val="007D33FC"/>
    <w:rsid w:val="007D3A8A"/>
    <w:rsid w:val="007E1276"/>
    <w:rsid w:val="007F03A0"/>
    <w:rsid w:val="007F0F81"/>
    <w:rsid w:val="007F0F86"/>
    <w:rsid w:val="007F3022"/>
    <w:rsid w:val="007F4E60"/>
    <w:rsid w:val="0080268B"/>
    <w:rsid w:val="008045C6"/>
    <w:rsid w:val="00806BF9"/>
    <w:rsid w:val="008174F9"/>
    <w:rsid w:val="00821432"/>
    <w:rsid w:val="00822397"/>
    <w:rsid w:val="0083060E"/>
    <w:rsid w:val="00834861"/>
    <w:rsid w:val="00837CF3"/>
    <w:rsid w:val="008435A3"/>
    <w:rsid w:val="008457B4"/>
    <w:rsid w:val="00854BA4"/>
    <w:rsid w:val="0085622F"/>
    <w:rsid w:val="00857A2B"/>
    <w:rsid w:val="008658BF"/>
    <w:rsid w:val="008678B8"/>
    <w:rsid w:val="008827D1"/>
    <w:rsid w:val="00883FB4"/>
    <w:rsid w:val="00887225"/>
    <w:rsid w:val="008931BC"/>
    <w:rsid w:val="00893DA2"/>
    <w:rsid w:val="0089437B"/>
    <w:rsid w:val="008A061D"/>
    <w:rsid w:val="008A16FB"/>
    <w:rsid w:val="008B3617"/>
    <w:rsid w:val="008B3652"/>
    <w:rsid w:val="008B6C17"/>
    <w:rsid w:val="008C4CAF"/>
    <w:rsid w:val="008C671A"/>
    <w:rsid w:val="008D511E"/>
    <w:rsid w:val="008E0562"/>
    <w:rsid w:val="008E3184"/>
    <w:rsid w:val="008E3DF3"/>
    <w:rsid w:val="008F182B"/>
    <w:rsid w:val="008F1918"/>
    <w:rsid w:val="008F206F"/>
    <w:rsid w:val="008F3744"/>
    <w:rsid w:val="008F5BCA"/>
    <w:rsid w:val="00901054"/>
    <w:rsid w:val="00902FC2"/>
    <w:rsid w:val="009073E7"/>
    <w:rsid w:val="00910830"/>
    <w:rsid w:val="0091102F"/>
    <w:rsid w:val="009112A2"/>
    <w:rsid w:val="00911606"/>
    <w:rsid w:val="00923B38"/>
    <w:rsid w:val="00933899"/>
    <w:rsid w:val="00936B60"/>
    <w:rsid w:val="00946E8C"/>
    <w:rsid w:val="00947321"/>
    <w:rsid w:val="009514A9"/>
    <w:rsid w:val="00954DF1"/>
    <w:rsid w:val="00962DD7"/>
    <w:rsid w:val="00962F5F"/>
    <w:rsid w:val="00963026"/>
    <w:rsid w:val="00963168"/>
    <w:rsid w:val="00964106"/>
    <w:rsid w:val="00967421"/>
    <w:rsid w:val="0097050E"/>
    <w:rsid w:val="00980E2C"/>
    <w:rsid w:val="009A116B"/>
    <w:rsid w:val="009C112D"/>
    <w:rsid w:val="009C2124"/>
    <w:rsid w:val="009C47CB"/>
    <w:rsid w:val="009C7DEB"/>
    <w:rsid w:val="009D46AA"/>
    <w:rsid w:val="009D74E6"/>
    <w:rsid w:val="009E00EF"/>
    <w:rsid w:val="009E1276"/>
    <w:rsid w:val="009E229D"/>
    <w:rsid w:val="009E4657"/>
    <w:rsid w:val="009F071A"/>
    <w:rsid w:val="009F112E"/>
    <w:rsid w:val="00A0211C"/>
    <w:rsid w:val="00A02A86"/>
    <w:rsid w:val="00A03F01"/>
    <w:rsid w:val="00A044E5"/>
    <w:rsid w:val="00A05E50"/>
    <w:rsid w:val="00A10247"/>
    <w:rsid w:val="00A1115C"/>
    <w:rsid w:val="00A115CD"/>
    <w:rsid w:val="00A24ECB"/>
    <w:rsid w:val="00A319F4"/>
    <w:rsid w:val="00A32DCE"/>
    <w:rsid w:val="00A4332F"/>
    <w:rsid w:val="00A50B1A"/>
    <w:rsid w:val="00A54627"/>
    <w:rsid w:val="00A56E3C"/>
    <w:rsid w:val="00A61AB4"/>
    <w:rsid w:val="00A645DB"/>
    <w:rsid w:val="00A657B3"/>
    <w:rsid w:val="00A66A50"/>
    <w:rsid w:val="00A76047"/>
    <w:rsid w:val="00A763E0"/>
    <w:rsid w:val="00A83D34"/>
    <w:rsid w:val="00A84109"/>
    <w:rsid w:val="00A876B9"/>
    <w:rsid w:val="00AA3402"/>
    <w:rsid w:val="00AA74E1"/>
    <w:rsid w:val="00AB6EC3"/>
    <w:rsid w:val="00AB722D"/>
    <w:rsid w:val="00AB7B00"/>
    <w:rsid w:val="00AC2D7A"/>
    <w:rsid w:val="00AC47A4"/>
    <w:rsid w:val="00AD1141"/>
    <w:rsid w:val="00AD3169"/>
    <w:rsid w:val="00AD3BF3"/>
    <w:rsid w:val="00AE2E3F"/>
    <w:rsid w:val="00AE6FCB"/>
    <w:rsid w:val="00AF4580"/>
    <w:rsid w:val="00AF6C89"/>
    <w:rsid w:val="00B0039A"/>
    <w:rsid w:val="00B00511"/>
    <w:rsid w:val="00B00F91"/>
    <w:rsid w:val="00B04D0D"/>
    <w:rsid w:val="00B05194"/>
    <w:rsid w:val="00B11487"/>
    <w:rsid w:val="00B26008"/>
    <w:rsid w:val="00B30674"/>
    <w:rsid w:val="00B33123"/>
    <w:rsid w:val="00B343DB"/>
    <w:rsid w:val="00B37A12"/>
    <w:rsid w:val="00B37E64"/>
    <w:rsid w:val="00B43DB6"/>
    <w:rsid w:val="00B46E02"/>
    <w:rsid w:val="00B629AF"/>
    <w:rsid w:val="00B649A2"/>
    <w:rsid w:val="00B65D2E"/>
    <w:rsid w:val="00B73D5C"/>
    <w:rsid w:val="00B74091"/>
    <w:rsid w:val="00B776BC"/>
    <w:rsid w:val="00B82110"/>
    <w:rsid w:val="00B86158"/>
    <w:rsid w:val="00B9016E"/>
    <w:rsid w:val="00B9136C"/>
    <w:rsid w:val="00B92CA1"/>
    <w:rsid w:val="00B94105"/>
    <w:rsid w:val="00B97786"/>
    <w:rsid w:val="00BA02AD"/>
    <w:rsid w:val="00BA2841"/>
    <w:rsid w:val="00BA3B56"/>
    <w:rsid w:val="00BA5E0B"/>
    <w:rsid w:val="00BA6724"/>
    <w:rsid w:val="00BB14D8"/>
    <w:rsid w:val="00BD7269"/>
    <w:rsid w:val="00BE4FE9"/>
    <w:rsid w:val="00BF0B7A"/>
    <w:rsid w:val="00BF0F02"/>
    <w:rsid w:val="00BF17AB"/>
    <w:rsid w:val="00BF2705"/>
    <w:rsid w:val="00BF478E"/>
    <w:rsid w:val="00BF658A"/>
    <w:rsid w:val="00BF750A"/>
    <w:rsid w:val="00C0218D"/>
    <w:rsid w:val="00C077A5"/>
    <w:rsid w:val="00C1468D"/>
    <w:rsid w:val="00C21435"/>
    <w:rsid w:val="00C256F1"/>
    <w:rsid w:val="00C26688"/>
    <w:rsid w:val="00C26B5C"/>
    <w:rsid w:val="00C31D73"/>
    <w:rsid w:val="00C417AB"/>
    <w:rsid w:val="00C467DA"/>
    <w:rsid w:val="00C504BD"/>
    <w:rsid w:val="00C510FB"/>
    <w:rsid w:val="00C5139C"/>
    <w:rsid w:val="00C51B7B"/>
    <w:rsid w:val="00C54F85"/>
    <w:rsid w:val="00C575B4"/>
    <w:rsid w:val="00C60CED"/>
    <w:rsid w:val="00C61D95"/>
    <w:rsid w:val="00C664AA"/>
    <w:rsid w:val="00C678D8"/>
    <w:rsid w:val="00C737F5"/>
    <w:rsid w:val="00C73C07"/>
    <w:rsid w:val="00C85094"/>
    <w:rsid w:val="00C85E30"/>
    <w:rsid w:val="00C873CF"/>
    <w:rsid w:val="00C951AD"/>
    <w:rsid w:val="00C957AF"/>
    <w:rsid w:val="00CA59FD"/>
    <w:rsid w:val="00CB3589"/>
    <w:rsid w:val="00CB55EE"/>
    <w:rsid w:val="00CB6C64"/>
    <w:rsid w:val="00CC1F1B"/>
    <w:rsid w:val="00CC38E8"/>
    <w:rsid w:val="00CC47F9"/>
    <w:rsid w:val="00CC4DC3"/>
    <w:rsid w:val="00CC7A82"/>
    <w:rsid w:val="00CD2C21"/>
    <w:rsid w:val="00CD4C37"/>
    <w:rsid w:val="00CE0E1E"/>
    <w:rsid w:val="00CE150C"/>
    <w:rsid w:val="00CF2AB2"/>
    <w:rsid w:val="00CF63CB"/>
    <w:rsid w:val="00D04274"/>
    <w:rsid w:val="00D048C8"/>
    <w:rsid w:val="00D06D5B"/>
    <w:rsid w:val="00D12BA9"/>
    <w:rsid w:val="00D15D54"/>
    <w:rsid w:val="00D24698"/>
    <w:rsid w:val="00D26434"/>
    <w:rsid w:val="00D309F7"/>
    <w:rsid w:val="00D33F6F"/>
    <w:rsid w:val="00D34041"/>
    <w:rsid w:val="00D37A56"/>
    <w:rsid w:val="00D429F6"/>
    <w:rsid w:val="00D47ADA"/>
    <w:rsid w:val="00D50207"/>
    <w:rsid w:val="00D52811"/>
    <w:rsid w:val="00D55BD3"/>
    <w:rsid w:val="00D56900"/>
    <w:rsid w:val="00D63A40"/>
    <w:rsid w:val="00D63D63"/>
    <w:rsid w:val="00D65753"/>
    <w:rsid w:val="00D748FE"/>
    <w:rsid w:val="00D76B21"/>
    <w:rsid w:val="00D85190"/>
    <w:rsid w:val="00D85B83"/>
    <w:rsid w:val="00D85E44"/>
    <w:rsid w:val="00D870EA"/>
    <w:rsid w:val="00D877C7"/>
    <w:rsid w:val="00D87820"/>
    <w:rsid w:val="00D87A77"/>
    <w:rsid w:val="00D905AB"/>
    <w:rsid w:val="00D93CC6"/>
    <w:rsid w:val="00D94FC9"/>
    <w:rsid w:val="00D95287"/>
    <w:rsid w:val="00D97464"/>
    <w:rsid w:val="00DA0751"/>
    <w:rsid w:val="00DA28E3"/>
    <w:rsid w:val="00DA2DE7"/>
    <w:rsid w:val="00DA431C"/>
    <w:rsid w:val="00DA50B3"/>
    <w:rsid w:val="00DB0BE5"/>
    <w:rsid w:val="00DB11D1"/>
    <w:rsid w:val="00DB246F"/>
    <w:rsid w:val="00DB6A73"/>
    <w:rsid w:val="00DB6B2C"/>
    <w:rsid w:val="00DB7CDA"/>
    <w:rsid w:val="00DC04A2"/>
    <w:rsid w:val="00DC3CEE"/>
    <w:rsid w:val="00DC6C37"/>
    <w:rsid w:val="00DD3EF6"/>
    <w:rsid w:val="00DD5E45"/>
    <w:rsid w:val="00DD6F17"/>
    <w:rsid w:val="00DF1CED"/>
    <w:rsid w:val="00DF659B"/>
    <w:rsid w:val="00DF6840"/>
    <w:rsid w:val="00E03A63"/>
    <w:rsid w:val="00E05202"/>
    <w:rsid w:val="00E054A2"/>
    <w:rsid w:val="00E0552F"/>
    <w:rsid w:val="00E058FC"/>
    <w:rsid w:val="00E11227"/>
    <w:rsid w:val="00E20A44"/>
    <w:rsid w:val="00E24A9E"/>
    <w:rsid w:val="00E24CFF"/>
    <w:rsid w:val="00E270BC"/>
    <w:rsid w:val="00E313C6"/>
    <w:rsid w:val="00E325FE"/>
    <w:rsid w:val="00E40505"/>
    <w:rsid w:val="00E44806"/>
    <w:rsid w:val="00E45C08"/>
    <w:rsid w:val="00E45E04"/>
    <w:rsid w:val="00E468D6"/>
    <w:rsid w:val="00E46E1E"/>
    <w:rsid w:val="00E47316"/>
    <w:rsid w:val="00E47F6B"/>
    <w:rsid w:val="00E509EE"/>
    <w:rsid w:val="00E53B27"/>
    <w:rsid w:val="00E56399"/>
    <w:rsid w:val="00E57E05"/>
    <w:rsid w:val="00E6328E"/>
    <w:rsid w:val="00E63B1D"/>
    <w:rsid w:val="00E65427"/>
    <w:rsid w:val="00E67F99"/>
    <w:rsid w:val="00E71FA0"/>
    <w:rsid w:val="00E84273"/>
    <w:rsid w:val="00E86469"/>
    <w:rsid w:val="00E87550"/>
    <w:rsid w:val="00E90DE3"/>
    <w:rsid w:val="00E919D2"/>
    <w:rsid w:val="00E9248D"/>
    <w:rsid w:val="00EA79D1"/>
    <w:rsid w:val="00EB0B29"/>
    <w:rsid w:val="00EB0EBD"/>
    <w:rsid w:val="00EB1C70"/>
    <w:rsid w:val="00EB7BD6"/>
    <w:rsid w:val="00EC225C"/>
    <w:rsid w:val="00EC65A9"/>
    <w:rsid w:val="00ED5BF5"/>
    <w:rsid w:val="00ED6383"/>
    <w:rsid w:val="00EE1F8C"/>
    <w:rsid w:val="00EE2A2D"/>
    <w:rsid w:val="00EF1FFE"/>
    <w:rsid w:val="00F0566D"/>
    <w:rsid w:val="00F06005"/>
    <w:rsid w:val="00F115CA"/>
    <w:rsid w:val="00F129C6"/>
    <w:rsid w:val="00F13425"/>
    <w:rsid w:val="00F2212B"/>
    <w:rsid w:val="00F22985"/>
    <w:rsid w:val="00F243C4"/>
    <w:rsid w:val="00F27407"/>
    <w:rsid w:val="00F36119"/>
    <w:rsid w:val="00F40171"/>
    <w:rsid w:val="00F436A8"/>
    <w:rsid w:val="00F44A8F"/>
    <w:rsid w:val="00F46026"/>
    <w:rsid w:val="00F47796"/>
    <w:rsid w:val="00F52E5A"/>
    <w:rsid w:val="00F55438"/>
    <w:rsid w:val="00F565A5"/>
    <w:rsid w:val="00F57178"/>
    <w:rsid w:val="00F606E6"/>
    <w:rsid w:val="00F64D5E"/>
    <w:rsid w:val="00F703B2"/>
    <w:rsid w:val="00F72E69"/>
    <w:rsid w:val="00F840BD"/>
    <w:rsid w:val="00F8468F"/>
    <w:rsid w:val="00F85CA0"/>
    <w:rsid w:val="00F877F9"/>
    <w:rsid w:val="00F92C78"/>
    <w:rsid w:val="00F92FB3"/>
    <w:rsid w:val="00F942FF"/>
    <w:rsid w:val="00FA2255"/>
    <w:rsid w:val="00FA43DD"/>
    <w:rsid w:val="00FB04A5"/>
    <w:rsid w:val="00FB052D"/>
    <w:rsid w:val="00FB082E"/>
    <w:rsid w:val="00FB0A81"/>
    <w:rsid w:val="00FB2E1E"/>
    <w:rsid w:val="00FB41BC"/>
    <w:rsid w:val="00FC0E29"/>
    <w:rsid w:val="00FC14BB"/>
    <w:rsid w:val="00FC604C"/>
    <w:rsid w:val="00FC7B05"/>
    <w:rsid w:val="00FE55DC"/>
    <w:rsid w:val="00FE69D5"/>
    <w:rsid w:val="00FF06D1"/>
    <w:rsid w:val="00FF3305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5621"/>
  <w15:docId w15:val="{39B71F1A-CA23-4EFB-8031-0D370EB4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 Znak,Literowanie Znak,Preambuła Znak,1_literowka,Literowanie,Preambuła,Numerowanie,L1,Podsis rysunku,Bullet Number,Body MS Bullet,lp1,Dot pt,F5 List Paragraph,List Paragraph1,Recommendation,List Paragraph11,List Paragraph"/>
    <w:basedOn w:val="Normalny"/>
    <w:link w:val="AkapitzlistZnak"/>
    <w:uiPriority w:val="34"/>
    <w:qFormat/>
    <w:rsid w:val="004237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B4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1B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3F3C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3F3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Bezodstpw">
    <w:name w:val="No Spacing"/>
    <w:aliases w:val="NORMALNY"/>
    <w:uiPriority w:val="1"/>
    <w:qFormat/>
    <w:rsid w:val="00663F3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F6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C89"/>
  </w:style>
  <w:style w:type="paragraph" w:styleId="Stopka">
    <w:name w:val="footer"/>
    <w:basedOn w:val="Normalny"/>
    <w:link w:val="StopkaZnak"/>
    <w:uiPriority w:val="99"/>
    <w:unhideWhenUsed/>
    <w:rsid w:val="00AF6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6C89"/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,Dot pt Znak"/>
    <w:link w:val="Akapitzlist"/>
    <w:uiPriority w:val="34"/>
    <w:qFormat/>
    <w:rsid w:val="000E60AB"/>
  </w:style>
  <w:style w:type="paragraph" w:styleId="Tytu">
    <w:name w:val="Title"/>
    <w:basedOn w:val="Normalny"/>
    <w:link w:val="TytuZnak"/>
    <w:qFormat/>
    <w:rsid w:val="00F565A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F565A5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Poprawka">
    <w:name w:val="Revision"/>
    <w:hidden/>
    <w:uiPriority w:val="99"/>
    <w:semiHidden/>
    <w:rsid w:val="007216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MHJVejl2azVWeTRqU2NlbVB6RXR6RURCUCthemJ1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11TE/io5g0Mr+2eERrS0p3Dh7K3WLr/2SkNeVhbHTmA=</DigestValue>
      </Reference>
      <Reference URI="#INFO">
        <DigestMethod Algorithm="http://www.w3.org/2001/04/xmlenc#sha256"/>
        <DigestValue>gFRNSqtpq5J8Lyd9Y3O+4nKR0gt+ufNJa3F8Ywx4x4w=</DigestValue>
      </Reference>
    </SignedInfo>
    <SignatureValue>ohP6ds6Ibw1jR+ZdQHSdV5bEsVSbqmLz2bYm/NnxsKgxyX8SUfwQHe04jCcDbVI1zmeeFDtIRVdwHBlJLmj5zw==</SignatureValue>
    <Object Id="INFO">
      <ArrayOfString xmlns:xsd="http://www.w3.org/2001/XMLSchema" xmlns:xsi="http://www.w3.org/2001/XMLSchema-instance" xmlns="">
        <string>L0rUz9vk5Vy4jScemPzEtzEDBP+azbuM</string>
      </ArrayOfString>
    </Object>
  </Signature>
</WrappedLabelInfo>
</file>

<file path=customXml/itemProps1.xml><?xml version="1.0" encoding="utf-8"?>
<ds:datastoreItem xmlns:ds="http://schemas.openxmlformats.org/officeDocument/2006/customXml" ds:itemID="{0B89E34A-A116-40FC-AD07-2FCBBFA35D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9BCD07-3E2D-46F8-91F1-EAD16966A25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1B91C2E-FB5A-4B5C-A8B5-FCE96681108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5</Pages>
  <Words>1411</Words>
  <Characters>9409</Characters>
  <Application>Microsoft Office Word</Application>
  <DocSecurity>0</DocSecurity>
  <Lines>186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Kruszka Andrzej</dc:creator>
  <cp:lastModifiedBy>Wojciechowska-Białek Sandra</cp:lastModifiedBy>
  <cp:revision>142</cp:revision>
  <cp:lastPrinted>2026-02-12T09:12:00Z</cp:lastPrinted>
  <dcterms:created xsi:type="dcterms:W3CDTF">2025-12-12T06:42:00Z</dcterms:created>
  <dcterms:modified xsi:type="dcterms:W3CDTF">2026-02-24T08:36:00Z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167c6d37-a900-411e-852f-a6957daef5cf</vt:lpwstr>
  </property>
  <property fmtid="{D5CDD505-2E9C-101B-9397-08002B2CF9AE}" pid="3" name="bjSaver">
    <vt:lpwstr>COlEOGDxpHD/PlUzen/EYTnWj+g6hWdF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Kruszka Andrzej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10.60.68.121</vt:lpwstr>
  </property>
</Properties>
</file>